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3C8DB" w14:textId="77777777" w:rsidR="006E3460" w:rsidRDefault="006E3460">
      <w:pPr>
        <w:widowControl w:val="0"/>
        <w:pBdr>
          <w:top w:val="nil"/>
          <w:left w:val="nil"/>
          <w:bottom w:val="nil"/>
          <w:right w:val="nil"/>
          <w:between w:val="nil"/>
        </w:pBdr>
        <w:spacing w:after="0" w:line="276" w:lineRule="auto"/>
      </w:pPr>
    </w:p>
    <w:p w14:paraId="7B1D5F3C" w14:textId="77777777" w:rsidR="006E3460" w:rsidRDefault="00432610">
      <w:pPr>
        <w:pStyle w:val="Title"/>
        <w:jc w:val="center"/>
        <w:rPr>
          <w:rFonts w:ascii="Arial" w:eastAsia="Arial" w:hAnsi="Arial" w:cs="Arial"/>
          <w:color w:val="FFFFFF"/>
          <w:sz w:val="20"/>
          <w:szCs w:val="20"/>
        </w:rPr>
      </w:pPr>
      <w:r>
        <w:rPr>
          <w:noProof/>
        </w:rPr>
        <w:drawing>
          <wp:anchor distT="0" distB="0" distL="114300" distR="114300" simplePos="0" relativeHeight="251658240" behindDoc="0" locked="0" layoutInCell="1" hidden="0" allowOverlap="1" wp14:anchorId="5BC5ECD2" wp14:editId="531B2954">
            <wp:simplePos x="0" y="0"/>
            <wp:positionH relativeFrom="margin">
              <wp:posOffset>2795270</wp:posOffset>
            </wp:positionH>
            <wp:positionV relativeFrom="page">
              <wp:align>top</wp:align>
            </wp:positionV>
            <wp:extent cx="3673475" cy="1697990"/>
            <wp:effectExtent l="0" t="0" r="0" b="0"/>
            <wp:wrapSquare wrapText="bothSides" distT="0" distB="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24751" b="29001"/>
                    <a:stretch>
                      <a:fillRect/>
                    </a:stretch>
                  </pic:blipFill>
                  <pic:spPr>
                    <a:xfrm>
                      <a:off x="0" y="0"/>
                      <a:ext cx="3673475" cy="1697990"/>
                    </a:xfrm>
                    <a:prstGeom prst="rect">
                      <a:avLst/>
                    </a:prstGeom>
                    <a:ln/>
                  </pic:spPr>
                </pic:pic>
              </a:graphicData>
            </a:graphic>
          </wp:anchor>
        </w:drawing>
      </w:r>
      <w:r>
        <w:rPr>
          <w:rFonts w:ascii="Arial" w:eastAsia="Arial" w:hAnsi="Arial" w:cs="Arial"/>
          <w:color w:val="FFFFFF"/>
          <w:sz w:val="20"/>
          <w:szCs w:val="20"/>
        </w:rPr>
        <w:t>Equity for A</w:t>
      </w:r>
    </w:p>
    <w:p w14:paraId="30DB6D4B" w14:textId="77777777" w:rsidR="006E3460" w:rsidRDefault="006E3460">
      <w:pPr>
        <w:pStyle w:val="Title"/>
        <w:jc w:val="center"/>
        <w:rPr>
          <w:rFonts w:ascii="Arial" w:eastAsia="Arial" w:hAnsi="Arial" w:cs="Arial"/>
          <w:color w:val="FFFFFF"/>
          <w:sz w:val="20"/>
          <w:szCs w:val="20"/>
        </w:rPr>
      </w:pPr>
    </w:p>
    <w:p w14:paraId="6CFCB0AF" w14:textId="77777777" w:rsidR="006E3460" w:rsidRDefault="006E3460">
      <w:pPr>
        <w:pStyle w:val="Title"/>
        <w:jc w:val="center"/>
        <w:rPr>
          <w:rFonts w:ascii="Garamond" w:eastAsia="Garamond" w:hAnsi="Garamond" w:cs="Garamond"/>
          <w:b/>
          <w:color w:val="000000"/>
          <w:sz w:val="52"/>
          <w:szCs w:val="52"/>
        </w:rPr>
      </w:pPr>
    </w:p>
    <w:p w14:paraId="35130CA1" w14:textId="77777777" w:rsidR="006E3460" w:rsidRDefault="006E3460">
      <w:pPr>
        <w:pStyle w:val="Title"/>
        <w:jc w:val="center"/>
        <w:rPr>
          <w:rFonts w:ascii="Garamond" w:eastAsia="Garamond" w:hAnsi="Garamond" w:cs="Garamond"/>
          <w:b/>
          <w:color w:val="000000"/>
          <w:sz w:val="52"/>
          <w:szCs w:val="52"/>
        </w:rPr>
      </w:pPr>
    </w:p>
    <w:p w14:paraId="36D85B6C" w14:textId="77777777" w:rsidR="006E3460" w:rsidRDefault="006E3460">
      <w:pPr>
        <w:pStyle w:val="Title"/>
        <w:jc w:val="center"/>
        <w:rPr>
          <w:rFonts w:ascii="Garamond" w:eastAsia="Garamond" w:hAnsi="Garamond" w:cs="Garamond"/>
          <w:b/>
          <w:color w:val="000000"/>
          <w:sz w:val="14"/>
          <w:szCs w:val="14"/>
        </w:rPr>
      </w:pPr>
    </w:p>
    <w:p w14:paraId="25381D65" w14:textId="77777777" w:rsidR="006E3460" w:rsidRDefault="00432610">
      <w:pPr>
        <w:pStyle w:val="Title"/>
        <w:jc w:val="center"/>
        <w:rPr>
          <w:rFonts w:ascii="Garamond" w:eastAsia="Garamond" w:hAnsi="Garamond" w:cs="Garamond"/>
          <w:b/>
          <w:color w:val="000000"/>
          <w:sz w:val="52"/>
          <w:szCs w:val="52"/>
        </w:rPr>
      </w:pPr>
      <w:r>
        <w:rPr>
          <w:rFonts w:ascii="Garamond" w:eastAsia="Garamond" w:hAnsi="Garamond" w:cs="Garamond"/>
          <w:b/>
          <w:color w:val="000000"/>
          <w:sz w:val="52"/>
          <w:szCs w:val="52"/>
        </w:rPr>
        <w:t>DISTRICT IMPROVEMENT PLAN</w:t>
      </w:r>
    </w:p>
    <w:p w14:paraId="74CC7964" w14:textId="77777777" w:rsidR="006E3460" w:rsidRDefault="00432610">
      <w:pPr>
        <w:tabs>
          <w:tab w:val="center" w:pos="6480"/>
          <w:tab w:val="left" w:pos="11475"/>
        </w:tabs>
        <w:jc w:val="center"/>
        <w:rPr>
          <w:rFonts w:ascii="Garamond" w:eastAsia="Garamond" w:hAnsi="Garamond" w:cs="Garamond"/>
          <w:color w:val="000000"/>
          <w:sz w:val="44"/>
          <w:szCs w:val="44"/>
        </w:rPr>
      </w:pPr>
      <w:r>
        <w:rPr>
          <w:rFonts w:ascii="Garamond" w:eastAsia="Garamond" w:hAnsi="Garamond" w:cs="Garamond"/>
          <w:color w:val="000000"/>
          <w:sz w:val="44"/>
          <w:szCs w:val="44"/>
        </w:rPr>
        <w:t>2020 - 2021</w:t>
      </w:r>
    </w:p>
    <w:p w14:paraId="6359D907" w14:textId="77777777" w:rsidR="006E3460" w:rsidRDefault="00432610">
      <w:pPr>
        <w:pStyle w:val="Title"/>
        <w:jc w:val="center"/>
      </w:pPr>
      <w:r>
        <w:rPr>
          <w:noProof/>
        </w:rPr>
        <w:drawing>
          <wp:inline distT="0" distB="0" distL="0" distR="0" wp14:anchorId="540D4AB7" wp14:editId="1CF82819">
            <wp:extent cx="3437178" cy="3266133"/>
            <wp:effectExtent l="0" t="0" r="0" b="0"/>
            <wp:docPr id="21" name="image2.png" descr="C:\Users\stoutet\Downloads\Untitled presentation.png"/>
            <wp:cNvGraphicFramePr/>
            <a:graphic xmlns:a="http://schemas.openxmlformats.org/drawingml/2006/main">
              <a:graphicData uri="http://schemas.openxmlformats.org/drawingml/2006/picture">
                <pic:pic xmlns:pic="http://schemas.openxmlformats.org/drawingml/2006/picture">
                  <pic:nvPicPr>
                    <pic:cNvPr id="0" name="image2.png" descr="C:\Users\stoutet\Downloads\Untitled presentation.png"/>
                    <pic:cNvPicPr preferRelativeResize="0"/>
                  </pic:nvPicPr>
                  <pic:blipFill>
                    <a:blip r:embed="rId12"/>
                    <a:srcRect l="27603" t="11297" r="28436" b="12963"/>
                    <a:stretch>
                      <a:fillRect/>
                    </a:stretch>
                  </pic:blipFill>
                  <pic:spPr>
                    <a:xfrm>
                      <a:off x="0" y="0"/>
                      <a:ext cx="3437178" cy="3266133"/>
                    </a:xfrm>
                    <a:prstGeom prst="rect">
                      <a:avLst/>
                    </a:prstGeom>
                    <a:ln/>
                  </pic:spPr>
                </pic:pic>
              </a:graphicData>
            </a:graphic>
          </wp:inline>
        </w:drawing>
      </w:r>
    </w:p>
    <w:p w14:paraId="08E7CA5F" w14:textId="77777777" w:rsidR="006E3460" w:rsidRDefault="006E3460"/>
    <w:p w14:paraId="3F4B5669" w14:textId="77777777" w:rsidR="006E3460" w:rsidRDefault="00432610">
      <w:pPr>
        <w:jc w:val="center"/>
        <w:rPr>
          <w:rFonts w:ascii="Garamond" w:eastAsia="Garamond" w:hAnsi="Garamond" w:cs="Garamond"/>
          <w:color w:val="000000"/>
          <w:sz w:val="28"/>
          <w:szCs w:val="28"/>
        </w:rPr>
      </w:pPr>
      <w:r>
        <w:rPr>
          <w:rFonts w:ascii="Garamond" w:eastAsia="Garamond" w:hAnsi="Garamond" w:cs="Garamond"/>
          <w:color w:val="000000"/>
          <w:sz w:val="28"/>
          <w:szCs w:val="28"/>
        </w:rPr>
        <w:t>Jeffrey Wihbey, Superintendent of Schools</w:t>
      </w:r>
    </w:p>
    <w:p w14:paraId="483EC0F4" w14:textId="77777777" w:rsidR="006E3460" w:rsidRDefault="00432610">
      <w:pPr>
        <w:jc w:val="center"/>
        <w:rPr>
          <w:rFonts w:ascii="Garamond" w:eastAsia="Garamond" w:hAnsi="Garamond" w:cs="Garamond"/>
          <w:color w:val="000000"/>
          <w:sz w:val="28"/>
          <w:szCs w:val="28"/>
        </w:rPr>
      </w:pPr>
      <w:r>
        <w:rPr>
          <w:rFonts w:ascii="Garamond" w:eastAsia="Garamond" w:hAnsi="Garamond" w:cs="Garamond"/>
          <w:color w:val="000000"/>
          <w:sz w:val="28"/>
          <w:szCs w:val="28"/>
        </w:rPr>
        <w:t>Richard Cavallaro, Assistant Superintendent of School</w:t>
      </w:r>
    </w:p>
    <w:p w14:paraId="2A7D1D12" w14:textId="77777777" w:rsidR="006E3460" w:rsidRDefault="00432610">
      <w:pPr>
        <w:jc w:val="center"/>
        <w:rPr>
          <w:rFonts w:ascii="Garamond" w:eastAsia="Garamond" w:hAnsi="Garamond" w:cs="Garamond"/>
          <w:color w:val="000000"/>
          <w:sz w:val="28"/>
          <w:szCs w:val="28"/>
        </w:rPr>
      </w:pPr>
      <w:r>
        <w:rPr>
          <w:rFonts w:ascii="Garamond" w:eastAsia="Garamond" w:hAnsi="Garamond" w:cs="Garamond"/>
          <w:color w:val="000000"/>
          <w:sz w:val="28"/>
          <w:szCs w:val="28"/>
        </w:rPr>
        <w:t>Dr. Nikitoula Menounos, Assistant Superintendent of Schools</w:t>
      </w:r>
    </w:p>
    <w:p w14:paraId="1CD0F982" w14:textId="77777777" w:rsidR="006E3460" w:rsidRDefault="006E3460">
      <w:pPr>
        <w:jc w:val="center"/>
        <w:rPr>
          <w:rFonts w:ascii="Garamond" w:eastAsia="Garamond" w:hAnsi="Garamond" w:cs="Garamond"/>
          <w:color w:val="000000"/>
          <w:sz w:val="28"/>
          <w:szCs w:val="28"/>
        </w:rPr>
      </w:pPr>
    </w:p>
    <w:p w14:paraId="1800AC06" w14:textId="77777777" w:rsidR="006E3460" w:rsidRDefault="00432610">
      <w:pPr>
        <w:pBdr>
          <w:top w:val="nil"/>
          <w:left w:val="nil"/>
          <w:bottom w:val="nil"/>
          <w:right w:val="nil"/>
          <w:between w:val="nil"/>
        </w:pBdr>
        <w:spacing w:after="0"/>
        <w:jc w:val="center"/>
        <w:rPr>
          <w:rFonts w:ascii="Garamond" w:eastAsia="Garamond" w:hAnsi="Garamond" w:cs="Garamond"/>
          <w:b/>
          <w:color w:val="000000"/>
          <w:sz w:val="36"/>
          <w:szCs w:val="36"/>
        </w:rPr>
      </w:pPr>
      <w:r>
        <w:rPr>
          <w:rFonts w:ascii="Garamond" w:eastAsia="Garamond" w:hAnsi="Garamond" w:cs="Garamond"/>
          <w:b/>
          <w:color w:val="000000"/>
          <w:sz w:val="36"/>
          <w:szCs w:val="36"/>
        </w:rPr>
        <w:lastRenderedPageBreak/>
        <w:t>Table of Contents</w:t>
      </w:r>
    </w:p>
    <w:p w14:paraId="6CD413B4" w14:textId="77777777" w:rsidR="006E3460" w:rsidRDefault="006E3460">
      <w:pPr>
        <w:pBdr>
          <w:top w:val="nil"/>
          <w:left w:val="nil"/>
          <w:bottom w:val="nil"/>
          <w:right w:val="nil"/>
          <w:between w:val="nil"/>
        </w:pBdr>
        <w:spacing w:after="0"/>
        <w:jc w:val="center"/>
        <w:rPr>
          <w:rFonts w:ascii="Garamond" w:eastAsia="Garamond" w:hAnsi="Garamond" w:cs="Garamond"/>
          <w:b/>
          <w:color w:val="000000"/>
          <w:sz w:val="36"/>
          <w:szCs w:val="36"/>
        </w:rPr>
      </w:pPr>
    </w:p>
    <w:p w14:paraId="1F04E311" w14:textId="77777777" w:rsidR="006E3460" w:rsidRDefault="00432610">
      <w:p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Vision and Mission</w:t>
      </w:r>
      <w:r>
        <w:rPr>
          <w:rFonts w:ascii="Garamond" w:eastAsia="Garamond" w:hAnsi="Garamond" w:cs="Garamond"/>
          <w:color w:val="000000"/>
          <w:sz w:val="36"/>
          <w:szCs w:val="36"/>
        </w:rPr>
        <w:tab/>
        <w:t>…………………………………………………………..</w:t>
      </w:r>
      <w:r>
        <w:rPr>
          <w:rFonts w:ascii="Garamond" w:eastAsia="Garamond" w:hAnsi="Garamond" w:cs="Garamond"/>
          <w:color w:val="000000"/>
          <w:sz w:val="36"/>
          <w:szCs w:val="36"/>
        </w:rPr>
        <w:tab/>
        <w:t>3</w:t>
      </w:r>
      <w:r>
        <w:rPr>
          <w:rFonts w:ascii="Garamond" w:eastAsia="Garamond" w:hAnsi="Garamond" w:cs="Garamond"/>
          <w:color w:val="000000"/>
          <w:sz w:val="36"/>
          <w:szCs w:val="36"/>
        </w:rPr>
        <w:tab/>
      </w:r>
      <w:r>
        <w:rPr>
          <w:rFonts w:ascii="Garamond" w:eastAsia="Garamond" w:hAnsi="Garamond" w:cs="Garamond"/>
          <w:color w:val="000000"/>
          <w:sz w:val="36"/>
          <w:szCs w:val="36"/>
        </w:rPr>
        <w:tab/>
      </w:r>
      <w:r>
        <w:rPr>
          <w:rFonts w:ascii="Garamond" w:eastAsia="Garamond" w:hAnsi="Garamond" w:cs="Garamond"/>
          <w:color w:val="000000"/>
          <w:sz w:val="36"/>
          <w:szCs w:val="36"/>
        </w:rPr>
        <w:tab/>
      </w:r>
      <w:r>
        <w:rPr>
          <w:rFonts w:ascii="Garamond" w:eastAsia="Garamond" w:hAnsi="Garamond" w:cs="Garamond"/>
          <w:color w:val="000000"/>
          <w:sz w:val="36"/>
          <w:szCs w:val="36"/>
        </w:rPr>
        <w:tab/>
      </w:r>
    </w:p>
    <w:p w14:paraId="1987D4A0" w14:textId="77777777" w:rsidR="006E3460" w:rsidRDefault="00432610">
      <w:p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Goals of the Strategic Operating Plan</w:t>
      </w:r>
      <w:r>
        <w:rPr>
          <w:rFonts w:ascii="Garamond" w:eastAsia="Garamond" w:hAnsi="Garamond" w:cs="Garamond"/>
          <w:color w:val="000000"/>
          <w:sz w:val="36"/>
          <w:szCs w:val="36"/>
        </w:rPr>
        <w:tab/>
        <w:t>……………………………………..</w:t>
      </w:r>
      <w:r>
        <w:rPr>
          <w:rFonts w:ascii="Garamond" w:eastAsia="Garamond" w:hAnsi="Garamond" w:cs="Garamond"/>
          <w:color w:val="000000"/>
          <w:sz w:val="36"/>
          <w:szCs w:val="36"/>
        </w:rPr>
        <w:tab/>
        <w:t>4</w:t>
      </w:r>
    </w:p>
    <w:p w14:paraId="0AF4C29D" w14:textId="77777777" w:rsidR="006E3460" w:rsidRDefault="00432610">
      <w:p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Cycle of Continuous Learning</w:t>
      </w:r>
      <w:r>
        <w:rPr>
          <w:rFonts w:ascii="Garamond" w:eastAsia="Garamond" w:hAnsi="Garamond" w:cs="Garamond"/>
          <w:color w:val="000000"/>
          <w:sz w:val="36"/>
          <w:szCs w:val="36"/>
        </w:rPr>
        <w:tab/>
      </w:r>
      <w:r>
        <w:rPr>
          <w:rFonts w:ascii="Garamond" w:eastAsia="Garamond" w:hAnsi="Garamond" w:cs="Garamond"/>
          <w:color w:val="000000"/>
          <w:sz w:val="36"/>
          <w:szCs w:val="36"/>
        </w:rPr>
        <w:tab/>
        <w:t>…………………………………………..</w:t>
      </w:r>
      <w:r>
        <w:rPr>
          <w:rFonts w:ascii="Garamond" w:eastAsia="Garamond" w:hAnsi="Garamond" w:cs="Garamond"/>
          <w:color w:val="000000"/>
          <w:sz w:val="36"/>
          <w:szCs w:val="36"/>
        </w:rPr>
        <w:tab/>
        <w:t>5</w:t>
      </w:r>
    </w:p>
    <w:p w14:paraId="6ADAB542" w14:textId="77777777" w:rsidR="006E3460" w:rsidRDefault="00432610">
      <w:p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CTECS District Student Learning Objectives</w:t>
      </w:r>
      <w:r>
        <w:rPr>
          <w:rFonts w:ascii="Garamond" w:eastAsia="Garamond" w:hAnsi="Garamond" w:cs="Garamond"/>
          <w:color w:val="000000"/>
          <w:sz w:val="36"/>
          <w:szCs w:val="36"/>
        </w:rPr>
        <w:tab/>
        <w:t>………………………………...</w:t>
      </w:r>
      <w:r>
        <w:rPr>
          <w:rFonts w:ascii="Garamond" w:eastAsia="Garamond" w:hAnsi="Garamond" w:cs="Garamond"/>
          <w:color w:val="000000"/>
          <w:sz w:val="36"/>
          <w:szCs w:val="36"/>
        </w:rPr>
        <w:tab/>
        <w:t>6</w:t>
      </w:r>
    </w:p>
    <w:p w14:paraId="636895F7" w14:textId="77777777" w:rsidR="006E3460" w:rsidRDefault="00432610">
      <w:pPr>
        <w:pBdr>
          <w:top w:val="nil"/>
          <w:left w:val="nil"/>
          <w:bottom w:val="nil"/>
          <w:right w:val="nil"/>
          <w:between w:val="nil"/>
        </w:pBdr>
        <w:spacing w:after="0"/>
        <w:ind w:left="708"/>
        <w:rPr>
          <w:rFonts w:ascii="Garamond" w:eastAsia="Garamond" w:hAnsi="Garamond" w:cs="Garamond"/>
          <w:color w:val="000000"/>
          <w:sz w:val="36"/>
          <w:szCs w:val="36"/>
        </w:rPr>
      </w:pPr>
      <w:r>
        <w:rPr>
          <w:rFonts w:ascii="Garamond" w:eastAsia="Garamond" w:hAnsi="Garamond" w:cs="Garamond"/>
          <w:color w:val="000000"/>
          <w:sz w:val="36"/>
          <w:szCs w:val="36"/>
        </w:rPr>
        <w:t>Goal 1: Climate Goal</w:t>
      </w:r>
      <w:r>
        <w:rPr>
          <w:rFonts w:ascii="Garamond" w:eastAsia="Garamond" w:hAnsi="Garamond" w:cs="Garamond"/>
          <w:color w:val="000000"/>
          <w:sz w:val="36"/>
          <w:szCs w:val="36"/>
        </w:rPr>
        <w:tab/>
        <w:t>………………………………………………...</w:t>
      </w:r>
      <w:r>
        <w:rPr>
          <w:rFonts w:ascii="Garamond" w:eastAsia="Garamond" w:hAnsi="Garamond" w:cs="Garamond"/>
          <w:color w:val="000000"/>
          <w:sz w:val="36"/>
          <w:szCs w:val="36"/>
        </w:rPr>
        <w:tab/>
        <w:t>6</w:t>
      </w:r>
    </w:p>
    <w:p w14:paraId="3E4E21A3" w14:textId="77777777" w:rsidR="006E3460" w:rsidRDefault="00432610">
      <w:pPr>
        <w:pBdr>
          <w:top w:val="nil"/>
          <w:left w:val="nil"/>
          <w:bottom w:val="nil"/>
          <w:right w:val="nil"/>
          <w:between w:val="nil"/>
        </w:pBdr>
        <w:spacing w:after="0"/>
        <w:ind w:left="708"/>
        <w:rPr>
          <w:rFonts w:ascii="Garamond" w:eastAsia="Garamond" w:hAnsi="Garamond" w:cs="Garamond"/>
          <w:color w:val="000000"/>
          <w:sz w:val="36"/>
          <w:szCs w:val="36"/>
        </w:rPr>
      </w:pPr>
      <w:r>
        <w:rPr>
          <w:rFonts w:ascii="Garamond" w:eastAsia="Garamond" w:hAnsi="Garamond" w:cs="Garamond"/>
          <w:color w:val="000000"/>
          <w:sz w:val="36"/>
          <w:szCs w:val="36"/>
        </w:rPr>
        <w:t>Goal 2: Absenteeism Goal</w:t>
      </w:r>
      <w:r>
        <w:rPr>
          <w:rFonts w:ascii="Garamond" w:eastAsia="Garamond" w:hAnsi="Garamond" w:cs="Garamond"/>
          <w:color w:val="000000"/>
          <w:sz w:val="36"/>
          <w:szCs w:val="36"/>
        </w:rPr>
        <w:tab/>
        <w:t>……………………………………………</w:t>
      </w:r>
      <w:r>
        <w:rPr>
          <w:rFonts w:ascii="Garamond" w:eastAsia="Garamond" w:hAnsi="Garamond" w:cs="Garamond"/>
          <w:color w:val="000000"/>
          <w:sz w:val="36"/>
          <w:szCs w:val="36"/>
        </w:rPr>
        <w:tab/>
        <w:t>7</w:t>
      </w:r>
    </w:p>
    <w:p w14:paraId="566D3C2F" w14:textId="77777777" w:rsidR="006E3460" w:rsidRDefault="00432610">
      <w:pPr>
        <w:pBdr>
          <w:top w:val="nil"/>
          <w:left w:val="nil"/>
          <w:bottom w:val="nil"/>
          <w:right w:val="nil"/>
          <w:between w:val="nil"/>
        </w:pBdr>
        <w:spacing w:after="0"/>
        <w:ind w:left="708"/>
        <w:rPr>
          <w:rFonts w:ascii="Garamond" w:eastAsia="Garamond" w:hAnsi="Garamond" w:cs="Garamond"/>
          <w:color w:val="000000"/>
          <w:sz w:val="36"/>
          <w:szCs w:val="36"/>
        </w:rPr>
      </w:pPr>
      <w:r>
        <w:rPr>
          <w:rFonts w:ascii="Garamond" w:eastAsia="Garamond" w:hAnsi="Garamond" w:cs="Garamond"/>
          <w:color w:val="000000"/>
          <w:sz w:val="36"/>
          <w:szCs w:val="36"/>
        </w:rPr>
        <w:t>Goal 3: Academic Goals</w:t>
      </w:r>
      <w:r>
        <w:rPr>
          <w:rFonts w:ascii="Garamond" w:eastAsia="Garamond" w:hAnsi="Garamond" w:cs="Garamond"/>
          <w:color w:val="000000"/>
          <w:sz w:val="36"/>
          <w:szCs w:val="36"/>
        </w:rPr>
        <w:tab/>
        <w:t>…………………………………………………</w:t>
      </w:r>
      <w:r>
        <w:rPr>
          <w:rFonts w:ascii="Garamond" w:eastAsia="Garamond" w:hAnsi="Garamond" w:cs="Garamond"/>
          <w:color w:val="000000"/>
          <w:sz w:val="36"/>
          <w:szCs w:val="36"/>
        </w:rPr>
        <w:tab/>
        <w:t>7</w:t>
      </w:r>
    </w:p>
    <w:p w14:paraId="37AACC56" w14:textId="77777777" w:rsidR="006E3460" w:rsidRDefault="00432610">
      <w:pPr>
        <w:pBdr>
          <w:top w:val="nil"/>
          <w:left w:val="nil"/>
          <w:bottom w:val="nil"/>
          <w:right w:val="nil"/>
          <w:between w:val="nil"/>
        </w:pBdr>
        <w:spacing w:after="0"/>
        <w:ind w:left="1416"/>
        <w:rPr>
          <w:rFonts w:ascii="Garamond" w:eastAsia="Garamond" w:hAnsi="Garamond" w:cs="Garamond"/>
          <w:color w:val="000000"/>
          <w:sz w:val="36"/>
          <w:szCs w:val="36"/>
        </w:rPr>
      </w:pPr>
      <w:r>
        <w:rPr>
          <w:rFonts w:ascii="Garamond" w:eastAsia="Garamond" w:hAnsi="Garamond" w:cs="Garamond"/>
          <w:color w:val="000000"/>
          <w:sz w:val="36"/>
          <w:szCs w:val="36"/>
        </w:rPr>
        <w:t>Goal 3A: District Academic Literacy SLO</w:t>
      </w:r>
      <w:r>
        <w:rPr>
          <w:rFonts w:ascii="Garamond" w:eastAsia="Garamond" w:hAnsi="Garamond" w:cs="Garamond"/>
          <w:color w:val="000000"/>
          <w:sz w:val="36"/>
          <w:szCs w:val="36"/>
        </w:rPr>
        <w:tab/>
        <w:t>………………………</w:t>
      </w:r>
      <w:r>
        <w:rPr>
          <w:rFonts w:ascii="Garamond" w:eastAsia="Garamond" w:hAnsi="Garamond" w:cs="Garamond"/>
          <w:color w:val="000000"/>
          <w:sz w:val="36"/>
          <w:szCs w:val="36"/>
        </w:rPr>
        <w:tab/>
        <w:t>7</w:t>
      </w:r>
    </w:p>
    <w:p w14:paraId="2E6DE359" w14:textId="77777777" w:rsidR="006E3460" w:rsidRDefault="00432610">
      <w:pPr>
        <w:pBdr>
          <w:top w:val="nil"/>
          <w:left w:val="nil"/>
          <w:bottom w:val="nil"/>
          <w:right w:val="nil"/>
          <w:between w:val="nil"/>
        </w:pBdr>
        <w:spacing w:after="0"/>
        <w:ind w:left="1416"/>
        <w:rPr>
          <w:rFonts w:ascii="Garamond" w:eastAsia="Garamond" w:hAnsi="Garamond" w:cs="Garamond"/>
          <w:color w:val="000000"/>
          <w:sz w:val="36"/>
          <w:szCs w:val="36"/>
        </w:rPr>
      </w:pPr>
      <w:r>
        <w:rPr>
          <w:rFonts w:ascii="Garamond" w:eastAsia="Garamond" w:hAnsi="Garamond" w:cs="Garamond"/>
          <w:color w:val="000000"/>
          <w:sz w:val="36"/>
          <w:szCs w:val="36"/>
        </w:rPr>
        <w:t>Goal 3B: District Academic Math SLO</w:t>
      </w:r>
      <w:r>
        <w:rPr>
          <w:rFonts w:ascii="Garamond" w:eastAsia="Garamond" w:hAnsi="Garamond" w:cs="Garamond"/>
          <w:color w:val="000000"/>
          <w:sz w:val="36"/>
          <w:szCs w:val="36"/>
        </w:rPr>
        <w:tab/>
        <w:t>……………………………</w:t>
      </w:r>
      <w:r>
        <w:rPr>
          <w:rFonts w:ascii="Garamond" w:eastAsia="Garamond" w:hAnsi="Garamond" w:cs="Garamond"/>
          <w:color w:val="000000"/>
          <w:sz w:val="36"/>
          <w:szCs w:val="36"/>
        </w:rPr>
        <w:tab/>
        <w:t>7</w:t>
      </w:r>
    </w:p>
    <w:p w14:paraId="48B79A95" w14:textId="5E04893F" w:rsidR="006E3460" w:rsidRDefault="00432610">
      <w:pPr>
        <w:pBdr>
          <w:top w:val="nil"/>
          <w:left w:val="nil"/>
          <w:bottom w:val="nil"/>
          <w:right w:val="nil"/>
          <w:between w:val="nil"/>
        </w:pBdr>
        <w:spacing w:after="0"/>
        <w:ind w:left="1416"/>
        <w:rPr>
          <w:rFonts w:ascii="Garamond" w:eastAsia="Garamond" w:hAnsi="Garamond" w:cs="Garamond"/>
          <w:color w:val="000000"/>
          <w:sz w:val="36"/>
          <w:szCs w:val="36"/>
        </w:rPr>
      </w:pPr>
      <w:r>
        <w:rPr>
          <w:rFonts w:ascii="Garamond" w:eastAsia="Garamond" w:hAnsi="Garamond" w:cs="Garamond"/>
          <w:color w:val="000000"/>
          <w:sz w:val="36"/>
          <w:szCs w:val="36"/>
        </w:rPr>
        <w:t>Goal 3C: District Academic Science SLO</w:t>
      </w:r>
      <w:r>
        <w:rPr>
          <w:rFonts w:ascii="Garamond" w:eastAsia="Garamond" w:hAnsi="Garamond" w:cs="Garamond"/>
          <w:color w:val="000000"/>
          <w:sz w:val="36"/>
          <w:szCs w:val="36"/>
        </w:rPr>
        <w:tab/>
        <w:t>………………………</w:t>
      </w:r>
      <w:r w:rsidR="00C818B3">
        <w:rPr>
          <w:rFonts w:ascii="Garamond" w:eastAsia="Garamond" w:hAnsi="Garamond" w:cs="Garamond"/>
          <w:color w:val="000000"/>
          <w:sz w:val="36"/>
          <w:szCs w:val="36"/>
        </w:rPr>
        <w:t>……</w:t>
      </w:r>
      <w:r>
        <w:rPr>
          <w:rFonts w:ascii="Garamond" w:eastAsia="Garamond" w:hAnsi="Garamond" w:cs="Garamond"/>
          <w:color w:val="000000"/>
          <w:sz w:val="36"/>
          <w:szCs w:val="36"/>
        </w:rPr>
        <w:tab/>
        <w:t>8</w:t>
      </w:r>
    </w:p>
    <w:p w14:paraId="46B22A62" w14:textId="77777777" w:rsidR="006E3460" w:rsidRDefault="00432610">
      <w:pPr>
        <w:pBdr>
          <w:top w:val="nil"/>
          <w:left w:val="nil"/>
          <w:bottom w:val="nil"/>
          <w:right w:val="nil"/>
          <w:between w:val="nil"/>
        </w:pBdr>
        <w:spacing w:after="0"/>
        <w:ind w:left="1416"/>
        <w:rPr>
          <w:rFonts w:ascii="Garamond" w:eastAsia="Garamond" w:hAnsi="Garamond" w:cs="Garamond"/>
          <w:color w:val="000000"/>
          <w:sz w:val="36"/>
          <w:szCs w:val="36"/>
        </w:rPr>
      </w:pPr>
      <w:r>
        <w:rPr>
          <w:rFonts w:ascii="Garamond" w:eastAsia="Garamond" w:hAnsi="Garamond" w:cs="Garamond"/>
          <w:color w:val="000000"/>
          <w:sz w:val="36"/>
          <w:szCs w:val="36"/>
        </w:rPr>
        <w:t>Goal 3D: District Academic Physical Education SLO</w:t>
      </w:r>
      <w:r>
        <w:rPr>
          <w:rFonts w:ascii="Garamond" w:eastAsia="Garamond" w:hAnsi="Garamond" w:cs="Garamond"/>
          <w:color w:val="000000"/>
          <w:sz w:val="36"/>
          <w:szCs w:val="36"/>
        </w:rPr>
        <w:tab/>
        <w:t>……………</w:t>
      </w:r>
      <w:r>
        <w:rPr>
          <w:rFonts w:ascii="Garamond" w:eastAsia="Garamond" w:hAnsi="Garamond" w:cs="Garamond"/>
          <w:color w:val="000000"/>
          <w:sz w:val="36"/>
          <w:szCs w:val="36"/>
        </w:rPr>
        <w:tab/>
        <w:t>9</w:t>
      </w:r>
    </w:p>
    <w:p w14:paraId="3C10CCCA" w14:textId="2AD98995" w:rsidR="006E3460" w:rsidRDefault="00432610">
      <w:pPr>
        <w:pBdr>
          <w:top w:val="nil"/>
          <w:left w:val="nil"/>
          <w:bottom w:val="nil"/>
          <w:right w:val="nil"/>
          <w:between w:val="nil"/>
        </w:pBdr>
        <w:spacing w:after="0"/>
        <w:ind w:left="1416"/>
        <w:rPr>
          <w:rFonts w:ascii="Garamond" w:eastAsia="Garamond" w:hAnsi="Garamond" w:cs="Garamond"/>
          <w:color w:val="000000"/>
          <w:sz w:val="36"/>
          <w:szCs w:val="36"/>
        </w:rPr>
      </w:pPr>
      <w:r>
        <w:rPr>
          <w:rFonts w:ascii="Garamond" w:eastAsia="Garamond" w:hAnsi="Garamond" w:cs="Garamond"/>
          <w:color w:val="000000"/>
          <w:sz w:val="36"/>
          <w:szCs w:val="36"/>
        </w:rPr>
        <w:t>Goal 3E: District Academic English Proficiency Growth SLO</w:t>
      </w:r>
      <w:r>
        <w:rPr>
          <w:rFonts w:ascii="Garamond" w:eastAsia="Garamond" w:hAnsi="Garamond" w:cs="Garamond"/>
          <w:color w:val="000000"/>
          <w:sz w:val="36"/>
          <w:szCs w:val="36"/>
        </w:rPr>
        <w:tab/>
        <w:t>…</w:t>
      </w:r>
      <w:r w:rsidR="00C818B3">
        <w:rPr>
          <w:rFonts w:ascii="Garamond" w:eastAsia="Garamond" w:hAnsi="Garamond" w:cs="Garamond"/>
          <w:color w:val="000000"/>
          <w:sz w:val="36"/>
          <w:szCs w:val="36"/>
        </w:rPr>
        <w:t>….</w:t>
      </w:r>
      <w:r>
        <w:rPr>
          <w:rFonts w:ascii="Garamond" w:eastAsia="Garamond" w:hAnsi="Garamond" w:cs="Garamond"/>
          <w:color w:val="000000"/>
          <w:sz w:val="36"/>
          <w:szCs w:val="36"/>
        </w:rPr>
        <w:tab/>
        <w:t>10</w:t>
      </w:r>
    </w:p>
    <w:p w14:paraId="6B8D3D64" w14:textId="77777777" w:rsidR="006E3460" w:rsidRDefault="00432610">
      <w:pPr>
        <w:pBdr>
          <w:top w:val="nil"/>
          <w:left w:val="nil"/>
          <w:bottom w:val="nil"/>
          <w:right w:val="nil"/>
          <w:between w:val="nil"/>
        </w:pBdr>
        <w:spacing w:after="0"/>
        <w:ind w:left="708"/>
        <w:rPr>
          <w:rFonts w:ascii="Garamond" w:eastAsia="Garamond" w:hAnsi="Garamond" w:cs="Garamond"/>
          <w:color w:val="000000"/>
          <w:sz w:val="36"/>
          <w:szCs w:val="36"/>
        </w:rPr>
      </w:pPr>
      <w:r>
        <w:rPr>
          <w:rFonts w:ascii="Garamond" w:eastAsia="Garamond" w:hAnsi="Garamond" w:cs="Garamond"/>
          <w:color w:val="000000"/>
          <w:sz w:val="36"/>
          <w:szCs w:val="36"/>
        </w:rPr>
        <w:t>Goal 4: Career Technology Goal</w:t>
      </w:r>
      <w:r>
        <w:rPr>
          <w:rFonts w:ascii="Garamond" w:eastAsia="Garamond" w:hAnsi="Garamond" w:cs="Garamond"/>
          <w:color w:val="000000"/>
          <w:sz w:val="36"/>
          <w:szCs w:val="36"/>
        </w:rPr>
        <w:tab/>
        <w:t>………………………………………</w:t>
      </w:r>
      <w:r>
        <w:rPr>
          <w:rFonts w:ascii="Garamond" w:eastAsia="Garamond" w:hAnsi="Garamond" w:cs="Garamond"/>
          <w:color w:val="000000"/>
          <w:sz w:val="36"/>
          <w:szCs w:val="36"/>
        </w:rPr>
        <w:tab/>
        <w:t>11</w:t>
      </w:r>
    </w:p>
    <w:p w14:paraId="247927A1" w14:textId="77777777" w:rsidR="006E3460" w:rsidRDefault="00432610">
      <w:pPr>
        <w:pBdr>
          <w:top w:val="nil"/>
          <w:left w:val="nil"/>
          <w:bottom w:val="nil"/>
          <w:right w:val="nil"/>
          <w:between w:val="nil"/>
        </w:pBdr>
        <w:spacing w:after="0"/>
        <w:ind w:left="708"/>
        <w:rPr>
          <w:rFonts w:ascii="Garamond" w:eastAsia="Garamond" w:hAnsi="Garamond" w:cs="Garamond"/>
          <w:color w:val="000000"/>
          <w:sz w:val="36"/>
          <w:szCs w:val="36"/>
        </w:rPr>
      </w:pPr>
      <w:r>
        <w:rPr>
          <w:rFonts w:ascii="Garamond" w:eastAsia="Garamond" w:hAnsi="Garamond" w:cs="Garamond"/>
          <w:color w:val="000000"/>
          <w:sz w:val="36"/>
          <w:szCs w:val="36"/>
        </w:rPr>
        <w:t>Goal 5: Parent Participation Goal</w:t>
      </w:r>
      <w:r>
        <w:rPr>
          <w:rFonts w:ascii="Garamond" w:eastAsia="Garamond" w:hAnsi="Garamond" w:cs="Garamond"/>
          <w:color w:val="000000"/>
          <w:sz w:val="36"/>
          <w:szCs w:val="36"/>
        </w:rPr>
        <w:tab/>
        <w:t>………………………………………</w:t>
      </w:r>
      <w:r>
        <w:rPr>
          <w:rFonts w:ascii="Garamond" w:eastAsia="Garamond" w:hAnsi="Garamond" w:cs="Garamond"/>
          <w:color w:val="000000"/>
          <w:sz w:val="36"/>
          <w:szCs w:val="36"/>
        </w:rPr>
        <w:tab/>
        <w:t>11</w:t>
      </w:r>
    </w:p>
    <w:p w14:paraId="56F22088" w14:textId="249A09F4" w:rsidR="006E3460" w:rsidRDefault="00432610">
      <w:p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School Improvement Planning Template</w:t>
      </w:r>
      <w:r>
        <w:rPr>
          <w:rFonts w:ascii="Garamond" w:eastAsia="Garamond" w:hAnsi="Garamond" w:cs="Garamond"/>
          <w:color w:val="000000"/>
          <w:sz w:val="36"/>
          <w:szCs w:val="36"/>
        </w:rPr>
        <w:tab/>
        <w:t>…………………………………</w:t>
      </w:r>
      <w:r w:rsidR="00C818B3">
        <w:rPr>
          <w:rFonts w:ascii="Garamond" w:eastAsia="Garamond" w:hAnsi="Garamond" w:cs="Garamond"/>
          <w:color w:val="000000"/>
          <w:sz w:val="36"/>
          <w:szCs w:val="36"/>
        </w:rPr>
        <w:t>…</w:t>
      </w:r>
      <w:r>
        <w:rPr>
          <w:rFonts w:ascii="Garamond" w:eastAsia="Garamond" w:hAnsi="Garamond" w:cs="Garamond"/>
          <w:color w:val="000000"/>
          <w:sz w:val="36"/>
          <w:szCs w:val="36"/>
        </w:rPr>
        <w:tab/>
        <w:t>1</w:t>
      </w:r>
      <w:r w:rsidR="00C818B3">
        <w:rPr>
          <w:rFonts w:ascii="Garamond" w:eastAsia="Garamond" w:hAnsi="Garamond" w:cs="Garamond"/>
          <w:color w:val="000000"/>
          <w:sz w:val="36"/>
          <w:szCs w:val="36"/>
        </w:rPr>
        <w:t>3</w:t>
      </w:r>
    </w:p>
    <w:p w14:paraId="21D6E177" w14:textId="2A394CB5" w:rsidR="006E3460" w:rsidRDefault="00432610">
      <w:p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Additional Information</w:t>
      </w:r>
      <w:r>
        <w:rPr>
          <w:rFonts w:ascii="Garamond" w:eastAsia="Garamond" w:hAnsi="Garamond" w:cs="Garamond"/>
          <w:color w:val="000000"/>
          <w:sz w:val="36"/>
          <w:szCs w:val="36"/>
        </w:rPr>
        <w:tab/>
        <w:t>……………………………………………………….</w:t>
      </w:r>
      <w:r>
        <w:rPr>
          <w:rFonts w:ascii="Garamond" w:eastAsia="Garamond" w:hAnsi="Garamond" w:cs="Garamond"/>
          <w:color w:val="000000"/>
          <w:sz w:val="36"/>
          <w:szCs w:val="36"/>
        </w:rPr>
        <w:tab/>
      </w:r>
      <w:r w:rsidR="00D32B26">
        <w:rPr>
          <w:rFonts w:ascii="Garamond" w:eastAsia="Garamond" w:hAnsi="Garamond" w:cs="Garamond"/>
          <w:color w:val="000000"/>
          <w:sz w:val="36"/>
          <w:szCs w:val="36"/>
        </w:rPr>
        <w:t>45</w:t>
      </w:r>
    </w:p>
    <w:p w14:paraId="4B9466D3" w14:textId="0726A24C" w:rsidR="006E3460" w:rsidRDefault="00432610">
      <w:pPr>
        <w:pBdr>
          <w:top w:val="nil"/>
          <w:left w:val="nil"/>
          <w:bottom w:val="nil"/>
          <w:right w:val="nil"/>
          <w:between w:val="nil"/>
        </w:pBdr>
        <w:spacing w:after="0"/>
        <w:ind w:left="708"/>
        <w:rPr>
          <w:rFonts w:ascii="Garamond" w:eastAsia="Garamond" w:hAnsi="Garamond" w:cs="Garamond"/>
          <w:color w:val="000000"/>
          <w:sz w:val="36"/>
          <w:szCs w:val="36"/>
        </w:rPr>
      </w:pPr>
      <w:r>
        <w:rPr>
          <w:rFonts w:ascii="Garamond" w:eastAsia="Garamond" w:hAnsi="Garamond" w:cs="Garamond"/>
          <w:color w:val="000000"/>
          <w:sz w:val="36"/>
          <w:szCs w:val="36"/>
        </w:rPr>
        <w:t>Writing SMART Goals</w:t>
      </w:r>
      <w:r>
        <w:rPr>
          <w:rFonts w:ascii="Garamond" w:eastAsia="Garamond" w:hAnsi="Garamond" w:cs="Garamond"/>
          <w:color w:val="000000"/>
          <w:sz w:val="36"/>
          <w:szCs w:val="36"/>
        </w:rPr>
        <w:tab/>
        <w:t>…………………………………………………</w:t>
      </w:r>
      <w:r>
        <w:rPr>
          <w:rFonts w:ascii="Garamond" w:eastAsia="Garamond" w:hAnsi="Garamond" w:cs="Garamond"/>
          <w:color w:val="000000"/>
          <w:sz w:val="36"/>
          <w:szCs w:val="36"/>
        </w:rPr>
        <w:tab/>
      </w:r>
      <w:r w:rsidR="00D32B26">
        <w:rPr>
          <w:rFonts w:ascii="Garamond" w:eastAsia="Garamond" w:hAnsi="Garamond" w:cs="Garamond"/>
          <w:color w:val="000000"/>
          <w:sz w:val="36"/>
          <w:szCs w:val="36"/>
        </w:rPr>
        <w:t>45</w:t>
      </w:r>
    </w:p>
    <w:p w14:paraId="17398944" w14:textId="3DABC7CF" w:rsidR="006E3460" w:rsidRDefault="00432610">
      <w:pPr>
        <w:pBdr>
          <w:top w:val="nil"/>
          <w:left w:val="nil"/>
          <w:bottom w:val="nil"/>
          <w:right w:val="nil"/>
          <w:between w:val="nil"/>
        </w:pBdr>
        <w:spacing w:after="0"/>
        <w:ind w:left="708"/>
        <w:rPr>
          <w:rFonts w:ascii="Garamond" w:eastAsia="Garamond" w:hAnsi="Garamond" w:cs="Garamond"/>
          <w:color w:val="000000"/>
          <w:sz w:val="36"/>
          <w:szCs w:val="36"/>
        </w:rPr>
      </w:pPr>
      <w:r>
        <w:rPr>
          <w:rFonts w:ascii="Garamond" w:eastAsia="Garamond" w:hAnsi="Garamond" w:cs="Garamond"/>
          <w:color w:val="000000"/>
          <w:sz w:val="36"/>
          <w:szCs w:val="36"/>
        </w:rPr>
        <w:t>Math Pacing and Grading Guide</w:t>
      </w:r>
      <w:r>
        <w:rPr>
          <w:rFonts w:ascii="Garamond" w:eastAsia="Garamond" w:hAnsi="Garamond" w:cs="Garamond"/>
          <w:color w:val="000000"/>
          <w:sz w:val="36"/>
          <w:szCs w:val="36"/>
        </w:rPr>
        <w:tab/>
        <w:t>………………………………………</w:t>
      </w:r>
      <w:r>
        <w:rPr>
          <w:rFonts w:ascii="Garamond" w:eastAsia="Garamond" w:hAnsi="Garamond" w:cs="Garamond"/>
          <w:color w:val="000000"/>
          <w:sz w:val="36"/>
          <w:szCs w:val="36"/>
        </w:rPr>
        <w:tab/>
      </w:r>
      <w:r w:rsidR="00D32B26">
        <w:rPr>
          <w:rFonts w:ascii="Garamond" w:eastAsia="Garamond" w:hAnsi="Garamond" w:cs="Garamond"/>
          <w:color w:val="000000"/>
          <w:sz w:val="36"/>
          <w:szCs w:val="36"/>
        </w:rPr>
        <w:t>46</w:t>
      </w:r>
    </w:p>
    <w:p w14:paraId="1553BCAA" w14:textId="07E9ADDC" w:rsidR="006E3460" w:rsidRDefault="00432610">
      <w:pPr>
        <w:pBdr>
          <w:top w:val="nil"/>
          <w:left w:val="nil"/>
          <w:bottom w:val="nil"/>
          <w:right w:val="nil"/>
          <w:between w:val="nil"/>
        </w:pBdr>
        <w:spacing w:after="0"/>
        <w:ind w:left="708"/>
        <w:rPr>
          <w:rFonts w:ascii="Garamond" w:eastAsia="Garamond" w:hAnsi="Garamond" w:cs="Garamond"/>
          <w:color w:val="000000"/>
          <w:sz w:val="36"/>
          <w:szCs w:val="36"/>
        </w:rPr>
      </w:pPr>
      <w:r>
        <w:rPr>
          <w:rFonts w:ascii="Garamond" w:eastAsia="Garamond" w:hAnsi="Garamond" w:cs="Garamond"/>
          <w:color w:val="000000"/>
          <w:sz w:val="36"/>
          <w:szCs w:val="36"/>
        </w:rPr>
        <w:t>School Audit Rubric</w:t>
      </w:r>
      <w:r>
        <w:rPr>
          <w:rFonts w:ascii="Garamond" w:eastAsia="Garamond" w:hAnsi="Garamond" w:cs="Garamond"/>
          <w:color w:val="000000"/>
          <w:sz w:val="36"/>
          <w:szCs w:val="36"/>
        </w:rPr>
        <w:tab/>
        <w:t>…………………………………………………</w:t>
      </w:r>
      <w:r w:rsidR="00C818B3">
        <w:rPr>
          <w:rFonts w:ascii="Garamond" w:eastAsia="Garamond" w:hAnsi="Garamond" w:cs="Garamond"/>
          <w:color w:val="000000"/>
          <w:sz w:val="36"/>
          <w:szCs w:val="36"/>
        </w:rPr>
        <w:t>…</w:t>
      </w:r>
      <w:r w:rsidR="00D32B26">
        <w:rPr>
          <w:rFonts w:ascii="Garamond" w:eastAsia="Garamond" w:hAnsi="Garamond" w:cs="Garamond"/>
          <w:color w:val="000000"/>
          <w:sz w:val="36"/>
          <w:szCs w:val="36"/>
        </w:rPr>
        <w:t>…</w:t>
      </w:r>
      <w:r>
        <w:rPr>
          <w:rFonts w:ascii="Garamond" w:eastAsia="Garamond" w:hAnsi="Garamond" w:cs="Garamond"/>
          <w:color w:val="000000"/>
          <w:sz w:val="36"/>
          <w:szCs w:val="36"/>
        </w:rPr>
        <w:tab/>
      </w:r>
      <w:r w:rsidR="00D32B26">
        <w:rPr>
          <w:rFonts w:ascii="Garamond" w:eastAsia="Garamond" w:hAnsi="Garamond" w:cs="Garamond"/>
          <w:color w:val="000000"/>
          <w:sz w:val="36"/>
          <w:szCs w:val="36"/>
        </w:rPr>
        <w:t>50</w:t>
      </w:r>
    </w:p>
    <w:p w14:paraId="487979C2" w14:textId="6F1D6855" w:rsidR="006E3460" w:rsidRDefault="00432610">
      <w:p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School Data Analysis</w:t>
      </w:r>
      <w:r>
        <w:rPr>
          <w:rFonts w:ascii="Garamond" w:eastAsia="Garamond" w:hAnsi="Garamond" w:cs="Garamond"/>
          <w:color w:val="000000"/>
          <w:sz w:val="36"/>
          <w:szCs w:val="36"/>
        </w:rPr>
        <w:tab/>
        <w:t>………………………………………………………</w:t>
      </w:r>
      <w:r>
        <w:rPr>
          <w:rFonts w:ascii="Garamond" w:eastAsia="Garamond" w:hAnsi="Garamond" w:cs="Garamond"/>
          <w:color w:val="000000"/>
          <w:sz w:val="36"/>
          <w:szCs w:val="36"/>
        </w:rPr>
        <w:tab/>
      </w:r>
      <w:r w:rsidR="00D32B26">
        <w:rPr>
          <w:rFonts w:ascii="Garamond" w:eastAsia="Garamond" w:hAnsi="Garamond" w:cs="Garamond"/>
          <w:color w:val="000000"/>
          <w:sz w:val="36"/>
          <w:szCs w:val="36"/>
        </w:rPr>
        <w:t>58</w:t>
      </w:r>
    </w:p>
    <w:p w14:paraId="7740E38F" w14:textId="77777777" w:rsidR="006E3460" w:rsidRDefault="00432610">
      <w:p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36"/>
          <w:szCs w:val="36"/>
        </w:rPr>
        <w:t>*</w:t>
      </w:r>
      <w:r>
        <w:rPr>
          <w:rFonts w:ascii="Garamond" w:eastAsia="Garamond" w:hAnsi="Garamond" w:cs="Garamond"/>
          <w:color w:val="000000"/>
          <w:sz w:val="28"/>
          <w:szCs w:val="28"/>
        </w:rPr>
        <w:t>Page numbers will change as school plans are inserted.</w:t>
      </w:r>
    </w:p>
    <w:p w14:paraId="0F66EE39" w14:textId="77777777" w:rsidR="006E3460" w:rsidRDefault="00432610">
      <w:r>
        <w:br w:type="page"/>
      </w:r>
    </w:p>
    <w:p w14:paraId="7ACDAB30" w14:textId="77777777" w:rsidR="006E3460" w:rsidRDefault="006E3460">
      <w:pPr>
        <w:pBdr>
          <w:top w:val="nil"/>
          <w:left w:val="nil"/>
          <w:bottom w:val="nil"/>
          <w:right w:val="nil"/>
          <w:between w:val="nil"/>
        </w:pBdr>
        <w:spacing w:after="0"/>
        <w:jc w:val="center"/>
        <w:rPr>
          <w:rFonts w:ascii="Garamond" w:eastAsia="Garamond" w:hAnsi="Garamond" w:cs="Garamond"/>
          <w:color w:val="000000"/>
          <w:sz w:val="36"/>
          <w:szCs w:val="36"/>
        </w:rPr>
      </w:pPr>
    </w:p>
    <w:p w14:paraId="3F2D5044" w14:textId="77777777" w:rsidR="006E3460" w:rsidRDefault="00432610">
      <w:pPr>
        <w:pBdr>
          <w:top w:val="nil"/>
          <w:left w:val="nil"/>
          <w:bottom w:val="nil"/>
          <w:right w:val="nil"/>
          <w:between w:val="nil"/>
        </w:pBdr>
        <w:spacing w:after="0"/>
        <w:jc w:val="center"/>
        <w:rPr>
          <w:rFonts w:ascii="Garamond" w:eastAsia="Garamond" w:hAnsi="Garamond" w:cs="Garamond"/>
          <w:b/>
          <w:color w:val="000000"/>
          <w:sz w:val="44"/>
          <w:szCs w:val="44"/>
        </w:rPr>
      </w:pPr>
      <w:r>
        <w:rPr>
          <w:rFonts w:ascii="Garamond" w:eastAsia="Garamond" w:hAnsi="Garamond" w:cs="Garamond"/>
          <w:b/>
          <w:color w:val="000000"/>
          <w:sz w:val="44"/>
          <w:szCs w:val="44"/>
        </w:rPr>
        <w:t>Vision</w:t>
      </w:r>
    </w:p>
    <w:p w14:paraId="486D160C" w14:textId="77777777" w:rsidR="006E3460" w:rsidRDefault="006E3460">
      <w:pPr>
        <w:pBdr>
          <w:top w:val="nil"/>
          <w:left w:val="nil"/>
          <w:bottom w:val="nil"/>
          <w:right w:val="nil"/>
          <w:between w:val="nil"/>
        </w:pBdr>
        <w:spacing w:after="0"/>
        <w:jc w:val="center"/>
        <w:rPr>
          <w:rFonts w:ascii="Garamond" w:eastAsia="Garamond" w:hAnsi="Garamond" w:cs="Garamond"/>
          <w:b/>
          <w:color w:val="000000"/>
          <w:sz w:val="12"/>
          <w:szCs w:val="12"/>
        </w:rPr>
      </w:pPr>
    </w:p>
    <w:p w14:paraId="1BF39FEE" w14:textId="77777777" w:rsidR="006E3460" w:rsidRDefault="00432610">
      <w:pPr>
        <w:pBdr>
          <w:top w:val="nil"/>
          <w:left w:val="nil"/>
          <w:bottom w:val="nil"/>
          <w:right w:val="nil"/>
          <w:between w:val="nil"/>
        </w:pBdr>
        <w:spacing w:after="0"/>
        <w:jc w:val="center"/>
        <w:rPr>
          <w:rFonts w:ascii="Garamond" w:eastAsia="Garamond" w:hAnsi="Garamond" w:cs="Garamond"/>
          <w:color w:val="000000"/>
          <w:sz w:val="40"/>
          <w:szCs w:val="40"/>
        </w:rPr>
      </w:pPr>
      <w:r>
        <w:rPr>
          <w:rFonts w:ascii="Garamond" w:eastAsia="Garamond" w:hAnsi="Garamond" w:cs="Garamond"/>
          <w:color w:val="000000"/>
          <w:sz w:val="40"/>
          <w:szCs w:val="40"/>
        </w:rPr>
        <w:t>To be the best technical education and career system in the United States.</w:t>
      </w:r>
    </w:p>
    <w:p w14:paraId="6C4B3192" w14:textId="77777777" w:rsidR="006E3460" w:rsidRDefault="006E3460">
      <w:pPr>
        <w:pBdr>
          <w:top w:val="nil"/>
          <w:left w:val="nil"/>
          <w:bottom w:val="nil"/>
          <w:right w:val="nil"/>
          <w:between w:val="nil"/>
        </w:pBdr>
        <w:spacing w:after="0"/>
        <w:jc w:val="center"/>
        <w:rPr>
          <w:rFonts w:ascii="Garamond" w:eastAsia="Garamond" w:hAnsi="Garamond" w:cs="Garamond"/>
          <w:color w:val="000000"/>
          <w:sz w:val="40"/>
          <w:szCs w:val="40"/>
        </w:rPr>
      </w:pPr>
    </w:p>
    <w:p w14:paraId="1BB98C27" w14:textId="77777777" w:rsidR="006E3460" w:rsidRDefault="00432610">
      <w:pPr>
        <w:pBdr>
          <w:top w:val="nil"/>
          <w:left w:val="nil"/>
          <w:bottom w:val="nil"/>
          <w:right w:val="nil"/>
          <w:between w:val="nil"/>
        </w:pBdr>
        <w:spacing w:after="0"/>
        <w:jc w:val="center"/>
        <w:rPr>
          <w:rFonts w:ascii="Garamond" w:eastAsia="Garamond" w:hAnsi="Garamond" w:cs="Garamond"/>
          <w:b/>
          <w:color w:val="000000"/>
          <w:sz w:val="44"/>
          <w:szCs w:val="44"/>
        </w:rPr>
      </w:pPr>
      <w:r>
        <w:rPr>
          <w:rFonts w:ascii="Garamond" w:eastAsia="Garamond" w:hAnsi="Garamond" w:cs="Garamond"/>
          <w:b/>
          <w:color w:val="000000"/>
          <w:sz w:val="44"/>
          <w:szCs w:val="44"/>
        </w:rPr>
        <w:t>Mission</w:t>
      </w:r>
    </w:p>
    <w:p w14:paraId="38426D0A" w14:textId="77777777" w:rsidR="006E3460" w:rsidRDefault="006E3460">
      <w:pPr>
        <w:pBdr>
          <w:top w:val="nil"/>
          <w:left w:val="nil"/>
          <w:bottom w:val="nil"/>
          <w:right w:val="nil"/>
          <w:between w:val="nil"/>
        </w:pBdr>
        <w:jc w:val="center"/>
        <w:rPr>
          <w:rFonts w:ascii="Garamond" w:eastAsia="Garamond" w:hAnsi="Garamond" w:cs="Garamond"/>
          <w:color w:val="000000"/>
          <w:sz w:val="2"/>
          <w:szCs w:val="2"/>
        </w:rPr>
      </w:pPr>
    </w:p>
    <w:p w14:paraId="675DED4D"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The mission of the Connecticut Technical Education and Career System is to provide a world-class, unique, and rigorous high school learning environment for high school students and adult learners that:</w:t>
      </w:r>
    </w:p>
    <w:p w14:paraId="1965868E" w14:textId="77777777" w:rsidR="006E3460" w:rsidRDefault="006E3460">
      <w:pPr>
        <w:rPr>
          <w:rFonts w:ascii="Garamond" w:eastAsia="Garamond" w:hAnsi="Garamond" w:cs="Garamond"/>
          <w:color w:val="000000"/>
          <w:sz w:val="2"/>
          <w:szCs w:val="2"/>
        </w:rPr>
      </w:pPr>
    </w:p>
    <w:p w14:paraId="66E7B86C" w14:textId="77777777" w:rsidR="006E3460" w:rsidRDefault="00432610">
      <w:pPr>
        <w:numPr>
          <w:ilvl w:val="0"/>
          <w:numId w:val="4"/>
        </w:num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Ensures both student academic success, and career technical education mastery, as well as promotes enthusiasm for lifelong learning;</w:t>
      </w:r>
    </w:p>
    <w:p w14:paraId="629AE1F9" w14:textId="77777777" w:rsidR="006E3460" w:rsidRDefault="006E3460">
      <w:pPr>
        <w:pBdr>
          <w:top w:val="nil"/>
          <w:left w:val="nil"/>
          <w:bottom w:val="nil"/>
          <w:right w:val="nil"/>
          <w:between w:val="nil"/>
        </w:pBdr>
        <w:spacing w:after="0"/>
        <w:ind w:left="360"/>
        <w:rPr>
          <w:rFonts w:ascii="Garamond" w:eastAsia="Garamond" w:hAnsi="Garamond" w:cs="Garamond"/>
          <w:color w:val="000000"/>
          <w:sz w:val="36"/>
          <w:szCs w:val="36"/>
        </w:rPr>
      </w:pPr>
    </w:p>
    <w:p w14:paraId="6ADBE605" w14:textId="77777777" w:rsidR="006E3460" w:rsidRDefault="00432610">
      <w:pPr>
        <w:numPr>
          <w:ilvl w:val="0"/>
          <w:numId w:val="4"/>
        </w:num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 xml:space="preserve">Prepares students for post-secondary education, including apprenticeships, and immediate productive employment; </w:t>
      </w:r>
    </w:p>
    <w:p w14:paraId="1114427C" w14:textId="77777777" w:rsidR="006E3460" w:rsidRDefault="006E3460">
      <w:pPr>
        <w:pBdr>
          <w:top w:val="nil"/>
          <w:left w:val="nil"/>
          <w:bottom w:val="nil"/>
          <w:right w:val="nil"/>
          <w:between w:val="nil"/>
        </w:pBdr>
        <w:spacing w:after="0"/>
        <w:ind w:left="720"/>
        <w:rPr>
          <w:rFonts w:ascii="Garamond" w:eastAsia="Garamond" w:hAnsi="Garamond" w:cs="Garamond"/>
          <w:color w:val="000000"/>
          <w:sz w:val="36"/>
          <w:szCs w:val="36"/>
        </w:rPr>
      </w:pPr>
    </w:p>
    <w:p w14:paraId="51473B7B" w14:textId="77777777" w:rsidR="006E3460" w:rsidRDefault="00432610">
      <w:pPr>
        <w:numPr>
          <w:ilvl w:val="0"/>
          <w:numId w:val="4"/>
        </w:num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Engages regional, state, national, and international employers and industries in a vibrant collaboration to respond to current, emerging, and changing global workforce needs and expectations; and</w:t>
      </w:r>
    </w:p>
    <w:p w14:paraId="34C1AC82" w14:textId="77777777" w:rsidR="006E3460" w:rsidRDefault="006E3460">
      <w:pPr>
        <w:pBdr>
          <w:top w:val="nil"/>
          <w:left w:val="nil"/>
          <w:bottom w:val="nil"/>
          <w:right w:val="nil"/>
          <w:between w:val="nil"/>
        </w:pBdr>
        <w:spacing w:after="0"/>
        <w:ind w:left="720"/>
        <w:rPr>
          <w:rFonts w:ascii="Garamond" w:eastAsia="Garamond" w:hAnsi="Garamond" w:cs="Garamond"/>
          <w:color w:val="000000"/>
          <w:sz w:val="36"/>
          <w:szCs w:val="36"/>
        </w:rPr>
      </w:pPr>
    </w:p>
    <w:p w14:paraId="0503D45E" w14:textId="77777777" w:rsidR="006E3460" w:rsidRDefault="00432610">
      <w:pPr>
        <w:numPr>
          <w:ilvl w:val="0"/>
          <w:numId w:val="4"/>
        </w:num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Pursues and participates in global partnerships that provide CTECS students with international experience and experience.</w:t>
      </w:r>
    </w:p>
    <w:p w14:paraId="7EF6C527" w14:textId="77777777" w:rsidR="006E3460" w:rsidRDefault="006E3460">
      <w:pPr>
        <w:rPr>
          <w:rFonts w:ascii="Garamond" w:eastAsia="Garamond" w:hAnsi="Garamond" w:cs="Garamond"/>
          <w:color w:val="000000"/>
          <w:sz w:val="22"/>
          <w:szCs w:val="22"/>
        </w:rPr>
      </w:pPr>
    </w:p>
    <w:p w14:paraId="5BF67369" w14:textId="77777777" w:rsidR="006E3460" w:rsidRDefault="006E3460">
      <w:pPr>
        <w:rPr>
          <w:rFonts w:ascii="Garamond" w:eastAsia="Garamond" w:hAnsi="Garamond" w:cs="Garamond"/>
          <w:color w:val="000000"/>
          <w:sz w:val="22"/>
          <w:szCs w:val="22"/>
        </w:rPr>
      </w:pPr>
    </w:p>
    <w:p w14:paraId="18B661EE" w14:textId="77777777" w:rsidR="006E3460" w:rsidRDefault="00432610">
      <w:pPr>
        <w:jc w:val="center"/>
        <w:rPr>
          <w:rFonts w:ascii="Garamond" w:eastAsia="Garamond" w:hAnsi="Garamond" w:cs="Garamond"/>
          <w:b/>
          <w:color w:val="000000"/>
          <w:sz w:val="32"/>
          <w:szCs w:val="32"/>
        </w:rPr>
      </w:pPr>
      <w:r>
        <w:rPr>
          <w:rFonts w:ascii="Garamond" w:eastAsia="Garamond" w:hAnsi="Garamond" w:cs="Garamond"/>
          <w:b/>
          <w:color w:val="000000"/>
          <w:sz w:val="32"/>
          <w:szCs w:val="32"/>
        </w:rPr>
        <w:t xml:space="preserve">Using a growth mindset to develop graduates that are </w:t>
      </w:r>
    </w:p>
    <w:p w14:paraId="27D7B8AF" w14:textId="77777777" w:rsidR="006E3460" w:rsidRDefault="00432610">
      <w:pPr>
        <w:jc w:val="center"/>
        <w:rPr>
          <w:rFonts w:ascii="Garamond" w:eastAsia="Garamond" w:hAnsi="Garamond" w:cs="Garamond"/>
          <w:b/>
          <w:color w:val="000000"/>
          <w:sz w:val="22"/>
          <w:szCs w:val="22"/>
        </w:rPr>
      </w:pPr>
      <w:r>
        <w:rPr>
          <w:rFonts w:ascii="Garamond" w:eastAsia="Garamond" w:hAnsi="Garamond" w:cs="Garamond"/>
          <w:b/>
          <w:color w:val="000000"/>
          <w:sz w:val="32"/>
          <w:szCs w:val="32"/>
        </w:rPr>
        <w:t>work ready, college ready, job ready, career path ready!</w:t>
      </w:r>
      <w:r>
        <w:br w:type="page"/>
      </w:r>
    </w:p>
    <w:p w14:paraId="19D4E785" w14:textId="77777777" w:rsidR="006E3460" w:rsidRDefault="006E3460">
      <w:pPr>
        <w:rPr>
          <w:rFonts w:ascii="Garamond" w:eastAsia="Garamond" w:hAnsi="Garamond" w:cs="Garamond"/>
          <w:color w:val="000000"/>
          <w:sz w:val="22"/>
          <w:szCs w:val="22"/>
        </w:rPr>
      </w:pPr>
    </w:p>
    <w:p w14:paraId="17C299E8" w14:textId="77777777" w:rsidR="006E3460" w:rsidRDefault="00432610">
      <w:pPr>
        <w:jc w:val="center"/>
        <w:rPr>
          <w:rFonts w:ascii="Garamond" w:eastAsia="Garamond" w:hAnsi="Garamond" w:cs="Garamond"/>
          <w:b/>
          <w:sz w:val="40"/>
          <w:szCs w:val="40"/>
        </w:rPr>
      </w:pPr>
      <w:r>
        <w:rPr>
          <w:rFonts w:ascii="Garamond" w:eastAsia="Garamond" w:hAnsi="Garamond" w:cs="Garamond"/>
          <w:b/>
          <w:sz w:val="40"/>
          <w:szCs w:val="40"/>
        </w:rPr>
        <w:t>Goals of the Strategic Operating Plan</w:t>
      </w:r>
    </w:p>
    <w:p w14:paraId="1F9722CA" w14:textId="77777777" w:rsidR="006E3460" w:rsidRDefault="006E3460">
      <w:pPr>
        <w:rPr>
          <w:rFonts w:ascii="Garamond" w:eastAsia="Garamond" w:hAnsi="Garamond" w:cs="Garamond"/>
          <w:sz w:val="36"/>
          <w:szCs w:val="36"/>
        </w:rPr>
      </w:pPr>
    </w:p>
    <w:p w14:paraId="041E5A21" w14:textId="77777777" w:rsidR="006E3460" w:rsidRDefault="00432610">
      <w:pPr>
        <w:numPr>
          <w:ilvl w:val="0"/>
          <w:numId w:val="9"/>
        </w:numPr>
        <w:pBdr>
          <w:top w:val="nil"/>
          <w:left w:val="nil"/>
          <w:bottom w:val="nil"/>
          <w:right w:val="nil"/>
          <w:between w:val="nil"/>
        </w:pBdr>
        <w:rPr>
          <w:rFonts w:ascii="Garamond" w:eastAsia="Garamond" w:hAnsi="Garamond" w:cs="Garamond"/>
          <w:color w:val="000000"/>
          <w:sz w:val="36"/>
          <w:szCs w:val="36"/>
        </w:rPr>
      </w:pPr>
      <w:r>
        <w:rPr>
          <w:rFonts w:ascii="Garamond" w:eastAsia="Garamond" w:hAnsi="Garamond" w:cs="Garamond"/>
          <w:b/>
          <w:color w:val="000000"/>
          <w:sz w:val="36"/>
          <w:szCs w:val="36"/>
        </w:rPr>
        <w:t>Goal 1</w:t>
      </w:r>
      <w:r>
        <w:rPr>
          <w:rFonts w:ascii="Garamond" w:eastAsia="Garamond" w:hAnsi="Garamond" w:cs="Garamond"/>
          <w:color w:val="000000"/>
          <w:sz w:val="36"/>
          <w:szCs w:val="36"/>
        </w:rPr>
        <w:t>: Culture, Climate, Instruction</w:t>
      </w:r>
    </w:p>
    <w:p w14:paraId="1B74670D" w14:textId="77777777" w:rsidR="006E3460" w:rsidRDefault="00432610">
      <w:pPr>
        <w:ind w:left="360"/>
        <w:rPr>
          <w:rFonts w:ascii="Garamond" w:eastAsia="Garamond" w:hAnsi="Garamond" w:cs="Garamond"/>
          <w:sz w:val="32"/>
          <w:szCs w:val="32"/>
        </w:rPr>
      </w:pPr>
      <w:r>
        <w:rPr>
          <w:rFonts w:ascii="Garamond" w:eastAsia="Garamond" w:hAnsi="Garamond" w:cs="Garamond"/>
          <w:sz w:val="32"/>
          <w:szCs w:val="32"/>
        </w:rPr>
        <w:t>Cultivate and sustain safe, effective, collaborative schools for staff and students.</w:t>
      </w:r>
    </w:p>
    <w:p w14:paraId="5BA22700" w14:textId="77777777" w:rsidR="006E3460" w:rsidRDefault="006E3460">
      <w:pPr>
        <w:rPr>
          <w:rFonts w:ascii="Garamond" w:eastAsia="Garamond" w:hAnsi="Garamond" w:cs="Garamond"/>
          <w:sz w:val="36"/>
          <w:szCs w:val="36"/>
        </w:rPr>
      </w:pPr>
    </w:p>
    <w:p w14:paraId="76BF1D90" w14:textId="77777777" w:rsidR="006E3460" w:rsidRDefault="00432610">
      <w:pPr>
        <w:numPr>
          <w:ilvl w:val="0"/>
          <w:numId w:val="9"/>
        </w:numPr>
        <w:pBdr>
          <w:top w:val="nil"/>
          <w:left w:val="nil"/>
          <w:bottom w:val="nil"/>
          <w:right w:val="nil"/>
          <w:between w:val="nil"/>
        </w:pBdr>
        <w:rPr>
          <w:rFonts w:ascii="Garamond" w:eastAsia="Garamond" w:hAnsi="Garamond" w:cs="Garamond"/>
          <w:color w:val="000000"/>
          <w:sz w:val="36"/>
          <w:szCs w:val="36"/>
        </w:rPr>
      </w:pPr>
      <w:r>
        <w:rPr>
          <w:rFonts w:ascii="Garamond" w:eastAsia="Garamond" w:hAnsi="Garamond" w:cs="Garamond"/>
          <w:b/>
          <w:color w:val="000000"/>
          <w:sz w:val="36"/>
          <w:szCs w:val="36"/>
        </w:rPr>
        <w:t>Goal 2</w:t>
      </w:r>
      <w:r>
        <w:rPr>
          <w:rFonts w:ascii="Garamond" w:eastAsia="Garamond" w:hAnsi="Garamond" w:cs="Garamond"/>
          <w:color w:val="000000"/>
          <w:sz w:val="36"/>
          <w:szCs w:val="36"/>
        </w:rPr>
        <w:t>: Industry Alignment and Collaboration</w:t>
      </w:r>
    </w:p>
    <w:p w14:paraId="1CDE131A" w14:textId="77777777" w:rsidR="006E3460" w:rsidRDefault="00432610">
      <w:pPr>
        <w:ind w:left="360"/>
        <w:rPr>
          <w:rFonts w:ascii="Garamond" w:eastAsia="Garamond" w:hAnsi="Garamond" w:cs="Garamond"/>
          <w:sz w:val="32"/>
          <w:szCs w:val="32"/>
        </w:rPr>
      </w:pPr>
      <w:r>
        <w:rPr>
          <w:rFonts w:ascii="Garamond" w:eastAsia="Garamond" w:hAnsi="Garamond" w:cs="Garamond"/>
          <w:sz w:val="32"/>
          <w:szCs w:val="32"/>
        </w:rPr>
        <w:t>Collaborate with key regional employers to enhance and expand a coordinated statewide effort to develop curriculum, career pathways, and experiential opportunities that cultivate highly employable, workforce ready students; respond to industry needs; and prioritize economic development.</w:t>
      </w:r>
    </w:p>
    <w:p w14:paraId="0E8F949B" w14:textId="77777777" w:rsidR="006E3460" w:rsidRDefault="006E3460">
      <w:pPr>
        <w:rPr>
          <w:rFonts w:ascii="Garamond" w:eastAsia="Garamond" w:hAnsi="Garamond" w:cs="Garamond"/>
          <w:sz w:val="32"/>
          <w:szCs w:val="32"/>
        </w:rPr>
      </w:pPr>
    </w:p>
    <w:p w14:paraId="3544AEB7" w14:textId="77777777" w:rsidR="006E3460" w:rsidRDefault="00432610">
      <w:pPr>
        <w:numPr>
          <w:ilvl w:val="0"/>
          <w:numId w:val="9"/>
        </w:numPr>
        <w:pBdr>
          <w:top w:val="nil"/>
          <w:left w:val="nil"/>
          <w:bottom w:val="nil"/>
          <w:right w:val="nil"/>
          <w:between w:val="nil"/>
        </w:pBdr>
        <w:rPr>
          <w:rFonts w:ascii="Garamond" w:eastAsia="Garamond" w:hAnsi="Garamond" w:cs="Garamond"/>
          <w:color w:val="000000"/>
          <w:sz w:val="36"/>
          <w:szCs w:val="36"/>
        </w:rPr>
      </w:pPr>
      <w:r>
        <w:rPr>
          <w:rFonts w:ascii="Garamond" w:eastAsia="Garamond" w:hAnsi="Garamond" w:cs="Garamond"/>
          <w:b/>
          <w:color w:val="000000"/>
          <w:sz w:val="36"/>
          <w:szCs w:val="36"/>
        </w:rPr>
        <w:t>Goal 3</w:t>
      </w:r>
      <w:r>
        <w:rPr>
          <w:rFonts w:ascii="Garamond" w:eastAsia="Garamond" w:hAnsi="Garamond" w:cs="Garamond"/>
          <w:color w:val="000000"/>
          <w:sz w:val="36"/>
          <w:szCs w:val="36"/>
        </w:rPr>
        <w:t>: Access and Opportunities</w:t>
      </w:r>
    </w:p>
    <w:p w14:paraId="26EF62FF" w14:textId="77777777" w:rsidR="006E3460" w:rsidRDefault="00432610">
      <w:pPr>
        <w:ind w:left="360"/>
        <w:rPr>
          <w:rFonts w:ascii="Garamond" w:eastAsia="Garamond" w:hAnsi="Garamond" w:cs="Garamond"/>
          <w:sz w:val="32"/>
          <w:szCs w:val="32"/>
        </w:rPr>
      </w:pPr>
      <w:r>
        <w:rPr>
          <w:rFonts w:ascii="Garamond" w:eastAsia="Garamond" w:hAnsi="Garamond" w:cs="Garamond"/>
          <w:sz w:val="32"/>
          <w:szCs w:val="32"/>
        </w:rPr>
        <w:t>Partner and strengthen relationships with K-12 school districts and colleges to create a clearly articulated career and technical education pathways and opportunities for a broader set of students and adult learners.</w:t>
      </w:r>
    </w:p>
    <w:p w14:paraId="48B5932C" w14:textId="77777777" w:rsidR="006E3460" w:rsidRDefault="006E3460">
      <w:pPr>
        <w:rPr>
          <w:rFonts w:ascii="Garamond" w:eastAsia="Garamond" w:hAnsi="Garamond" w:cs="Garamond"/>
          <w:sz w:val="36"/>
          <w:szCs w:val="36"/>
        </w:rPr>
      </w:pPr>
    </w:p>
    <w:p w14:paraId="78DBE436" w14:textId="77777777" w:rsidR="006E3460" w:rsidRDefault="00432610">
      <w:pPr>
        <w:numPr>
          <w:ilvl w:val="0"/>
          <w:numId w:val="9"/>
        </w:numPr>
        <w:pBdr>
          <w:top w:val="nil"/>
          <w:left w:val="nil"/>
          <w:bottom w:val="nil"/>
          <w:right w:val="nil"/>
          <w:between w:val="nil"/>
        </w:pBdr>
        <w:rPr>
          <w:rFonts w:ascii="Garamond" w:eastAsia="Garamond" w:hAnsi="Garamond" w:cs="Garamond"/>
          <w:color w:val="000000"/>
          <w:sz w:val="36"/>
          <w:szCs w:val="36"/>
        </w:rPr>
      </w:pPr>
      <w:r>
        <w:rPr>
          <w:rFonts w:ascii="Garamond" w:eastAsia="Garamond" w:hAnsi="Garamond" w:cs="Garamond"/>
          <w:b/>
          <w:color w:val="000000"/>
          <w:sz w:val="36"/>
          <w:szCs w:val="36"/>
        </w:rPr>
        <w:t>Goal 4</w:t>
      </w:r>
      <w:r>
        <w:rPr>
          <w:rFonts w:ascii="Garamond" w:eastAsia="Garamond" w:hAnsi="Garamond" w:cs="Garamond"/>
          <w:color w:val="000000"/>
          <w:sz w:val="36"/>
          <w:szCs w:val="36"/>
        </w:rPr>
        <w:t>: Systems of Excellence</w:t>
      </w:r>
    </w:p>
    <w:p w14:paraId="26CED4AB" w14:textId="77777777" w:rsidR="006E3460" w:rsidRDefault="00432610">
      <w:pPr>
        <w:ind w:left="360"/>
        <w:rPr>
          <w:rFonts w:ascii="Garamond" w:eastAsia="Garamond" w:hAnsi="Garamond" w:cs="Garamond"/>
          <w:sz w:val="36"/>
          <w:szCs w:val="36"/>
        </w:rPr>
      </w:pPr>
      <w:r>
        <w:rPr>
          <w:rFonts w:ascii="Garamond" w:eastAsia="Garamond" w:hAnsi="Garamond" w:cs="Garamond"/>
          <w:sz w:val="32"/>
          <w:szCs w:val="32"/>
        </w:rPr>
        <w:t>Redesign CTECS operational model to facilitate flexibility, innovation, and responsive education, to achieve success as a new independent agency</w:t>
      </w:r>
      <w:r>
        <w:rPr>
          <w:rFonts w:ascii="Garamond" w:eastAsia="Garamond" w:hAnsi="Garamond" w:cs="Garamond"/>
          <w:sz w:val="36"/>
          <w:szCs w:val="36"/>
        </w:rPr>
        <w:t>.</w:t>
      </w:r>
    </w:p>
    <w:p w14:paraId="67C17112" w14:textId="77777777" w:rsidR="006E3460" w:rsidRDefault="006E3460">
      <w:pPr>
        <w:rPr>
          <w:rFonts w:ascii="Garamond" w:eastAsia="Garamond" w:hAnsi="Garamond" w:cs="Garamond"/>
          <w:sz w:val="36"/>
          <w:szCs w:val="36"/>
        </w:rPr>
      </w:pPr>
    </w:p>
    <w:p w14:paraId="031BAE4A" w14:textId="77777777" w:rsidR="006E3460" w:rsidRDefault="00432610">
      <w:pPr>
        <w:numPr>
          <w:ilvl w:val="0"/>
          <w:numId w:val="9"/>
        </w:numPr>
        <w:pBdr>
          <w:top w:val="nil"/>
          <w:left w:val="nil"/>
          <w:bottom w:val="nil"/>
          <w:right w:val="nil"/>
          <w:between w:val="nil"/>
        </w:pBdr>
        <w:rPr>
          <w:rFonts w:ascii="Garamond" w:eastAsia="Garamond" w:hAnsi="Garamond" w:cs="Garamond"/>
          <w:color w:val="000000"/>
          <w:sz w:val="36"/>
          <w:szCs w:val="36"/>
        </w:rPr>
      </w:pPr>
      <w:r>
        <w:rPr>
          <w:rFonts w:ascii="Garamond" w:eastAsia="Garamond" w:hAnsi="Garamond" w:cs="Garamond"/>
          <w:b/>
          <w:color w:val="000000"/>
          <w:sz w:val="36"/>
          <w:szCs w:val="36"/>
        </w:rPr>
        <w:t>Goal 5</w:t>
      </w:r>
      <w:r>
        <w:rPr>
          <w:rFonts w:ascii="Garamond" w:eastAsia="Garamond" w:hAnsi="Garamond" w:cs="Garamond"/>
          <w:color w:val="000000"/>
          <w:sz w:val="36"/>
          <w:szCs w:val="36"/>
        </w:rPr>
        <w:t>: Human Capital</w:t>
      </w:r>
    </w:p>
    <w:p w14:paraId="57F9EBD4" w14:textId="77777777" w:rsidR="006E3460" w:rsidRDefault="00432610">
      <w:pPr>
        <w:ind w:left="360"/>
        <w:rPr>
          <w:rFonts w:ascii="Garamond" w:eastAsia="Garamond" w:hAnsi="Garamond" w:cs="Garamond"/>
          <w:sz w:val="32"/>
          <w:szCs w:val="32"/>
        </w:rPr>
      </w:pPr>
      <w:r>
        <w:rPr>
          <w:rFonts w:ascii="Garamond" w:eastAsia="Garamond" w:hAnsi="Garamond" w:cs="Garamond"/>
          <w:sz w:val="32"/>
          <w:szCs w:val="32"/>
        </w:rPr>
        <w:t>Recruit, hire, develop, and retain a diverse and high-quality CTECS workforce.</w:t>
      </w:r>
    </w:p>
    <w:p w14:paraId="29D8FE88" w14:textId="77777777" w:rsidR="006E3460" w:rsidRDefault="006E3460">
      <w:pPr>
        <w:rPr>
          <w:rFonts w:ascii="Garamond" w:eastAsia="Garamond" w:hAnsi="Garamond" w:cs="Garamond"/>
          <w:color w:val="000000"/>
          <w:sz w:val="36"/>
          <w:szCs w:val="36"/>
        </w:rPr>
      </w:pPr>
    </w:p>
    <w:p w14:paraId="04A98213" w14:textId="77777777" w:rsidR="006E3460" w:rsidRDefault="006E3460">
      <w:pPr>
        <w:rPr>
          <w:rFonts w:ascii="Garamond" w:eastAsia="Garamond" w:hAnsi="Garamond" w:cs="Garamond"/>
          <w:color w:val="000000"/>
          <w:sz w:val="36"/>
          <w:szCs w:val="36"/>
        </w:rPr>
      </w:pPr>
    </w:p>
    <w:p w14:paraId="75EFBE22" w14:textId="77777777" w:rsidR="006E3460" w:rsidRDefault="006E3460">
      <w:pPr>
        <w:rPr>
          <w:rFonts w:ascii="Garamond" w:eastAsia="Garamond" w:hAnsi="Garamond" w:cs="Garamond"/>
          <w:color w:val="000000"/>
          <w:sz w:val="36"/>
          <w:szCs w:val="36"/>
        </w:rPr>
      </w:pPr>
    </w:p>
    <w:p w14:paraId="095E1724" w14:textId="77777777" w:rsidR="006E3460" w:rsidRDefault="006E3460">
      <w:pPr>
        <w:rPr>
          <w:rFonts w:ascii="Garamond" w:eastAsia="Garamond" w:hAnsi="Garamond" w:cs="Garamond"/>
          <w:color w:val="000000"/>
          <w:sz w:val="36"/>
          <w:szCs w:val="36"/>
        </w:rPr>
      </w:pPr>
    </w:p>
    <w:p w14:paraId="79AA6C0F" w14:textId="77777777" w:rsidR="006E3460" w:rsidRDefault="006E3460">
      <w:pPr>
        <w:rPr>
          <w:rFonts w:ascii="Garamond" w:eastAsia="Garamond" w:hAnsi="Garamond" w:cs="Garamond"/>
          <w:color w:val="000000"/>
          <w:sz w:val="36"/>
          <w:szCs w:val="36"/>
        </w:rPr>
      </w:pPr>
    </w:p>
    <w:p w14:paraId="1A006D31" w14:textId="77777777" w:rsidR="006E3460" w:rsidRDefault="006E3460">
      <w:pPr>
        <w:rPr>
          <w:rFonts w:ascii="Garamond" w:eastAsia="Garamond" w:hAnsi="Garamond" w:cs="Garamond"/>
          <w:color w:val="000000"/>
          <w:sz w:val="36"/>
          <w:szCs w:val="36"/>
        </w:rPr>
      </w:pPr>
    </w:p>
    <w:p w14:paraId="1D69C074" w14:textId="77777777" w:rsidR="006E3460" w:rsidRDefault="006E3460">
      <w:pPr>
        <w:rPr>
          <w:rFonts w:ascii="Garamond" w:eastAsia="Garamond" w:hAnsi="Garamond" w:cs="Garamond"/>
          <w:color w:val="000000"/>
          <w:sz w:val="36"/>
          <w:szCs w:val="36"/>
        </w:rPr>
      </w:pPr>
    </w:p>
    <w:p w14:paraId="7D08D8D6" w14:textId="77777777" w:rsidR="006E3460" w:rsidRDefault="00432610">
      <w:pPr>
        <w:rPr>
          <w:rFonts w:ascii="Garamond" w:eastAsia="Garamond" w:hAnsi="Garamond" w:cs="Garamond"/>
          <w:color w:val="000000"/>
          <w:sz w:val="36"/>
          <w:szCs w:val="36"/>
        </w:rPr>
      </w:pPr>
      <w:r>
        <w:rPr>
          <w:noProof/>
        </w:rPr>
        <mc:AlternateContent>
          <mc:Choice Requires="wps">
            <w:drawing>
              <wp:anchor distT="0" distB="0" distL="114300" distR="114300" simplePos="0" relativeHeight="251659264" behindDoc="0" locked="0" layoutInCell="1" hidden="0" allowOverlap="1" wp14:anchorId="772703D9" wp14:editId="2ECB8196">
                <wp:simplePos x="0" y="0"/>
                <wp:positionH relativeFrom="column">
                  <wp:posOffset>3860800</wp:posOffset>
                </wp:positionH>
                <wp:positionV relativeFrom="paragraph">
                  <wp:posOffset>266700</wp:posOffset>
                </wp:positionV>
                <wp:extent cx="1266825" cy="1266825"/>
                <wp:effectExtent l="0" t="0" r="0" b="0"/>
                <wp:wrapNone/>
                <wp:docPr id="19" name=""/>
                <wp:cNvGraphicFramePr/>
                <a:graphic xmlns:a="http://schemas.openxmlformats.org/drawingml/2006/main">
                  <a:graphicData uri="http://schemas.microsoft.com/office/word/2010/wordprocessingShape">
                    <wps:wsp>
                      <wps:cNvSpPr/>
                      <wps:spPr>
                        <a:xfrm>
                          <a:off x="4717350" y="3151350"/>
                          <a:ext cx="1257300" cy="1257300"/>
                        </a:xfrm>
                        <a:prstGeom prst="ellipse">
                          <a:avLst/>
                        </a:prstGeom>
                        <a:solidFill>
                          <a:srgbClr val="D8E2F3"/>
                        </a:solidFill>
                        <a:ln>
                          <a:noFill/>
                        </a:ln>
                      </wps:spPr>
                      <wps:txbx>
                        <w:txbxContent>
                          <w:p w14:paraId="66BF829A" w14:textId="77777777" w:rsidR="00432610" w:rsidRDefault="00432610">
                            <w:pPr>
                              <w:jc w:val="center"/>
                              <w:textDirection w:val="btLr"/>
                            </w:pPr>
                            <w:r>
                              <w:rPr>
                                <w:color w:val="000000"/>
                              </w:rPr>
                              <w:t>Cycle of Continuous Learning</w:t>
                            </w:r>
                          </w:p>
                        </w:txbxContent>
                      </wps:txbx>
                      <wps:bodyPr spcFirstLastPara="1" wrap="square" lIns="91425" tIns="45700" rIns="91425" bIns="45700" anchor="ctr" anchorCtr="0">
                        <a:noAutofit/>
                      </wps:bodyPr>
                    </wps:wsp>
                  </a:graphicData>
                </a:graphic>
              </wp:anchor>
            </w:drawing>
          </mc:Choice>
          <mc:Fallback>
            <w:pict>
              <v:oval w14:anchorId="772703D9" id="_x0000_s1026" style="position:absolute;margin-left:304pt;margin-top:21pt;width:99.75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" fillcolor="#d8e2f3" stroked="f">
                <v:textbox inset="2.53958mm,1.2694mm,2.53958mm,1.2694mm">
                  <w:txbxContent>
                    <w:p w14:paraId="66BF829A" w14:textId="77777777" w:rsidR="00432610" w:rsidRDefault="00432610">
                      <w:pPr>
                        <w:jc w:val="center"/>
                        <w:textDirection w:val="btLr"/>
                      </w:pPr>
                      <w:r>
                        <w:rPr>
                          <w:color w:val="000000"/>
                        </w:rPr>
                        <w:t>Cycle of Continuous Learning</w:t>
                      </w:r>
                    </w:p>
                  </w:txbxContent>
                </v:textbox>
              </v:oval>
            </w:pict>
          </mc:Fallback>
        </mc:AlternateContent>
      </w:r>
    </w:p>
    <w:p w14:paraId="57737A82" w14:textId="77777777" w:rsidR="006E3460" w:rsidRDefault="00432610">
      <w:pPr>
        <w:rPr>
          <w:rFonts w:ascii="Garamond" w:eastAsia="Garamond" w:hAnsi="Garamond" w:cs="Garamond"/>
          <w:sz w:val="22"/>
          <w:szCs w:val="22"/>
        </w:rPr>
      </w:pPr>
      <w:r>
        <w:rPr>
          <w:rFonts w:ascii="Garamond" w:eastAsia="Garamond" w:hAnsi="Garamond" w:cs="Garamond"/>
          <w:noProof/>
          <w:sz w:val="22"/>
          <w:szCs w:val="22"/>
        </w:rPr>
        <mc:AlternateContent>
          <mc:Choice Requires="wpg">
            <w:drawing>
              <wp:anchor distT="0" distB="0" distL="114300" distR="114300" simplePos="0" relativeHeight="251660288" behindDoc="0" locked="0" layoutInCell="1" hidden="0" allowOverlap="1" wp14:anchorId="503724BE" wp14:editId="6E897146">
                <wp:simplePos x="0" y="0"/>
                <wp:positionH relativeFrom="margin">
                  <wp:align>center</wp:align>
                </wp:positionH>
                <wp:positionV relativeFrom="margin">
                  <wp:align>center</wp:align>
                </wp:positionV>
                <wp:extent cx="8239125" cy="6762750"/>
                <wp:effectExtent l="0" t="0" r="0" b="0"/>
                <wp:wrapSquare wrapText="bothSides" distT="0" distB="0" distL="114300" distR="114300"/>
                <wp:docPr id="18" name=""/>
                <wp:cNvGraphicFramePr/>
                <a:graphic xmlns:a="http://schemas.openxmlformats.org/drawingml/2006/main">
                  <a:graphicData uri="http://schemas.microsoft.com/office/word/2010/wordprocessingGroup">
                    <wpg:wgp>
                      <wpg:cNvGrpSpPr/>
                      <wpg:grpSpPr>
                        <a:xfrm>
                          <a:off x="0" y="0"/>
                          <a:ext cx="8239125" cy="6762750"/>
                          <a:chOff x="0" y="0"/>
                          <a:chExt cx="8239125" cy="6762750"/>
                        </a:xfrm>
                      </wpg:grpSpPr>
                      <wpg:grpSp>
                        <wpg:cNvPr id="1" name="Group 1"/>
                        <wpg:cNvGrpSpPr/>
                        <wpg:grpSpPr>
                          <a:xfrm>
                            <a:off x="0" y="0"/>
                            <a:ext cx="8239125" cy="6762750"/>
                            <a:chOff x="0" y="0"/>
                            <a:chExt cx="8239125" cy="6762750"/>
                          </a:xfrm>
                        </wpg:grpSpPr>
                        <wps:wsp>
                          <wps:cNvPr id="2" name="Rectangle 2"/>
                          <wps:cNvSpPr/>
                          <wps:spPr>
                            <a:xfrm>
                              <a:off x="0" y="0"/>
                              <a:ext cx="8239125" cy="6762750"/>
                            </a:xfrm>
                            <a:prstGeom prst="rect">
                              <a:avLst/>
                            </a:prstGeom>
                            <a:noFill/>
                            <a:ln>
                              <a:noFill/>
                            </a:ln>
                          </wps:spPr>
                          <wps:txbx>
                            <w:txbxContent>
                              <w:p w14:paraId="5B132C4D"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3" name="Pie 3"/>
                          <wps:cNvSpPr/>
                          <wps:spPr>
                            <a:xfrm>
                              <a:off x="1322137" y="332997"/>
                              <a:ext cx="5680710" cy="5680710"/>
                            </a:xfrm>
                            <a:prstGeom prst="pie">
                              <a:avLst>
                                <a:gd name="adj1" fmla="val 16200000"/>
                                <a:gd name="adj2" fmla="val 19285716"/>
                              </a:avLst>
                            </a:prstGeom>
                            <a:solidFill>
                              <a:srgbClr val="41709B"/>
                            </a:solidFill>
                            <a:ln w="12700" cap="flat" cmpd="sng">
                              <a:solidFill>
                                <a:srgbClr val="FFFFFF"/>
                              </a:solidFill>
                              <a:prstDash val="solid"/>
                              <a:miter lim="800000"/>
                              <a:headEnd type="none" w="sm" len="sm"/>
                              <a:tailEnd type="none" w="sm" len="sm"/>
                            </a:ln>
                          </wps:spPr>
                          <wps:txbx>
                            <w:txbxContent>
                              <w:p w14:paraId="107152A9"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4306539" y="860492"/>
                              <a:ext cx="1352550" cy="1082040"/>
                            </a:xfrm>
                            <a:prstGeom prst="rect">
                              <a:avLst/>
                            </a:prstGeom>
                            <a:noFill/>
                            <a:ln>
                              <a:noFill/>
                            </a:ln>
                          </wps:spPr>
                          <wps:txbx>
                            <w:txbxContent>
                              <w:p w14:paraId="5BB97FF4" w14:textId="77777777" w:rsidR="00432610" w:rsidRDefault="00432610">
                                <w:pPr>
                                  <w:spacing w:after="0" w:line="215" w:lineRule="auto"/>
                                  <w:jc w:val="center"/>
                                  <w:textDirection w:val="btLr"/>
                                </w:pPr>
                              </w:p>
                              <w:p w14:paraId="766E8D40" w14:textId="77777777" w:rsidR="00432610" w:rsidRDefault="00432610">
                                <w:pPr>
                                  <w:spacing w:before="83" w:after="0" w:line="215" w:lineRule="auto"/>
                                  <w:jc w:val="center"/>
                                  <w:textDirection w:val="btLr"/>
                                </w:pPr>
                                <w:r>
                                  <w:rPr>
                                    <w:rFonts w:ascii="Calibri" w:eastAsia="Calibri" w:hAnsi="Calibri" w:cs="Calibri"/>
                                    <w:color w:val="FFFFFF"/>
                                    <w:sz w:val="24"/>
                                    <w:u w:val="single"/>
                                  </w:rPr>
                                  <w:t>April/May</w:t>
                                </w:r>
                              </w:p>
                              <w:p w14:paraId="0A2DD9BF" w14:textId="77777777" w:rsidR="00432610" w:rsidRDefault="00432610">
                                <w:pPr>
                                  <w:spacing w:before="83" w:after="0" w:line="215" w:lineRule="auto"/>
                                  <w:jc w:val="center"/>
                                  <w:textDirection w:val="btLr"/>
                                </w:pPr>
                                <w:r>
                                  <w:rPr>
                                    <w:rFonts w:ascii="Calibri" w:eastAsia="Calibri" w:hAnsi="Calibri" w:cs="Calibri"/>
                                    <w:color w:val="FFFFFF"/>
                                    <w:sz w:val="24"/>
                                  </w:rPr>
                                  <w:t>Analyze data to review school ratings</w:t>
                                </w:r>
                              </w:p>
                              <w:p w14:paraId="1C0733DA" w14:textId="77777777" w:rsidR="00432610" w:rsidRDefault="00432610">
                                <w:pPr>
                                  <w:spacing w:before="83" w:after="0" w:line="215" w:lineRule="auto"/>
                                  <w:jc w:val="center"/>
                                  <w:textDirection w:val="btLr"/>
                                </w:pPr>
                                <w:r>
                                  <w:rPr>
                                    <w:rFonts w:ascii="Calibri" w:eastAsia="Calibri" w:hAnsi="Calibri" w:cs="Calibri"/>
                                    <w:color w:val="FFFFFF"/>
                                    <w:sz w:val="24"/>
                                  </w:rPr>
                                  <w:t>Provide rationale to support ratings</w:t>
                                </w:r>
                              </w:p>
                            </w:txbxContent>
                          </wps:txbx>
                          <wps:bodyPr spcFirstLastPara="1" wrap="square" lIns="15225" tIns="15225" rIns="15225" bIns="15225" anchor="ctr" anchorCtr="0">
                            <a:noAutofit/>
                          </wps:bodyPr>
                        </wps:wsp>
                        <wps:wsp>
                          <wps:cNvPr id="5" name="Pie 5"/>
                          <wps:cNvSpPr/>
                          <wps:spPr>
                            <a:xfrm>
                              <a:off x="1411081" y="503824"/>
                              <a:ext cx="5680710" cy="5680710"/>
                            </a:xfrm>
                            <a:prstGeom prst="pie">
                              <a:avLst>
                                <a:gd name="adj1" fmla="val 19285716"/>
                                <a:gd name="adj2" fmla="val 771428"/>
                              </a:avLst>
                            </a:prstGeom>
                            <a:solidFill>
                              <a:srgbClr val="578ABC"/>
                            </a:solidFill>
                            <a:ln w="12700" cap="flat" cmpd="sng">
                              <a:solidFill>
                                <a:srgbClr val="FFFFFF"/>
                              </a:solidFill>
                              <a:prstDash val="solid"/>
                              <a:miter lim="800000"/>
                              <a:headEnd type="none" w="sm" len="sm"/>
                              <a:tailEnd type="none" w="sm" len="sm"/>
                            </a:ln>
                          </wps:spPr>
                          <wps:txbx>
                            <w:txbxContent>
                              <w:p w14:paraId="1AC630E7"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5269230" y="2563082"/>
                              <a:ext cx="1555432" cy="946785"/>
                            </a:xfrm>
                            <a:prstGeom prst="rect">
                              <a:avLst/>
                            </a:prstGeom>
                            <a:noFill/>
                            <a:ln>
                              <a:noFill/>
                            </a:ln>
                          </wps:spPr>
                          <wps:txbx>
                            <w:txbxContent>
                              <w:p w14:paraId="29DC602A" w14:textId="77777777" w:rsidR="00432610" w:rsidRDefault="00432610">
                                <w:pPr>
                                  <w:spacing w:after="0" w:line="215" w:lineRule="auto"/>
                                  <w:jc w:val="center"/>
                                  <w:textDirection w:val="btLr"/>
                                </w:pPr>
                                <w:r>
                                  <w:rPr>
                                    <w:rFonts w:ascii="Calibri" w:eastAsia="Calibri" w:hAnsi="Calibri" w:cs="Calibri"/>
                                    <w:color w:val="FFFFFF"/>
                                    <w:sz w:val="24"/>
                                    <w:u w:val="single"/>
                                  </w:rPr>
                                  <w:t>June</w:t>
                                </w:r>
                                <w:r>
                                  <w:rPr>
                                    <w:rFonts w:ascii="Calibri" w:eastAsia="Calibri" w:hAnsi="Calibri" w:cs="Calibri"/>
                                    <w:color w:val="FFFFFF"/>
                                    <w:sz w:val="24"/>
                                  </w:rPr>
                                  <w:t xml:space="preserve"> </w:t>
                                </w:r>
                              </w:p>
                              <w:p w14:paraId="0661F9A3" w14:textId="77777777" w:rsidR="00432610" w:rsidRDefault="00432610">
                                <w:pPr>
                                  <w:spacing w:before="83" w:after="0" w:line="215" w:lineRule="auto"/>
                                  <w:jc w:val="center"/>
                                  <w:textDirection w:val="btLr"/>
                                </w:pPr>
                                <w:r>
                                  <w:rPr>
                                    <w:rFonts w:ascii="Calibri" w:eastAsia="Calibri" w:hAnsi="Calibri" w:cs="Calibri"/>
                                    <w:color w:val="FFFFFF"/>
                                    <w:sz w:val="24"/>
                                  </w:rPr>
                                  <w:t>Analyze data</w:t>
                                </w:r>
                              </w:p>
                              <w:p w14:paraId="77B2958A" w14:textId="77777777" w:rsidR="00432610" w:rsidRDefault="00432610">
                                <w:pPr>
                                  <w:spacing w:before="83" w:after="0" w:line="215" w:lineRule="auto"/>
                                  <w:jc w:val="center"/>
                                  <w:textDirection w:val="btLr"/>
                                </w:pPr>
                                <w:r>
                                  <w:rPr>
                                    <w:rFonts w:ascii="Calibri" w:eastAsia="Calibri" w:hAnsi="Calibri" w:cs="Calibri"/>
                                    <w:color w:val="FFFFFF"/>
                                    <w:sz w:val="24"/>
                                  </w:rPr>
                                  <w:t>Determine next year's goals and priorities</w:t>
                                </w:r>
                              </w:p>
                            </w:txbxContent>
                          </wps:txbx>
                          <wps:bodyPr spcFirstLastPara="1" wrap="square" lIns="15225" tIns="15225" rIns="15225" bIns="15225" anchor="ctr" anchorCtr="0">
                            <a:noAutofit/>
                          </wps:bodyPr>
                        </wps:wsp>
                        <wps:wsp>
                          <wps:cNvPr id="7" name="Pie 7"/>
                          <wps:cNvSpPr/>
                          <wps:spPr>
                            <a:xfrm>
                              <a:off x="1384706" y="618791"/>
                              <a:ext cx="5680710" cy="5680710"/>
                            </a:xfrm>
                            <a:prstGeom prst="pie">
                              <a:avLst>
                                <a:gd name="adj1" fmla="val 771428"/>
                                <a:gd name="adj2" fmla="val 3857143"/>
                              </a:avLst>
                            </a:prstGeom>
                            <a:solidFill>
                              <a:srgbClr val="7EA4CF"/>
                            </a:solidFill>
                            <a:ln w="12700" cap="flat" cmpd="sng">
                              <a:solidFill>
                                <a:srgbClr val="FFFFFF"/>
                              </a:solidFill>
                              <a:prstDash val="solid"/>
                              <a:miter lim="800000"/>
                              <a:headEnd type="none" w="sm" len="sm"/>
                              <a:tailEnd type="none" w="sm" len="sm"/>
                            </a:ln>
                          </wps:spPr>
                          <wps:txbx>
                            <w:txbxContent>
                              <w:p w14:paraId="7111EE10"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5032533" y="3983259"/>
                              <a:ext cx="1352550" cy="1048226"/>
                            </a:xfrm>
                            <a:prstGeom prst="rect">
                              <a:avLst/>
                            </a:prstGeom>
                            <a:noFill/>
                            <a:ln>
                              <a:noFill/>
                            </a:ln>
                          </wps:spPr>
                          <wps:txbx>
                            <w:txbxContent>
                              <w:p w14:paraId="4CB90C9D" w14:textId="77777777" w:rsidR="00432610" w:rsidRDefault="00432610">
                                <w:pPr>
                                  <w:spacing w:after="0" w:line="215" w:lineRule="auto"/>
                                  <w:jc w:val="center"/>
                                  <w:textDirection w:val="btLr"/>
                                </w:pPr>
                                <w:r>
                                  <w:rPr>
                                    <w:rFonts w:ascii="Calibri" w:eastAsia="Calibri" w:hAnsi="Calibri" w:cs="Calibri"/>
                                    <w:color w:val="FFFFFF"/>
                                    <w:sz w:val="24"/>
                                    <w:u w:val="single"/>
                                  </w:rPr>
                                  <w:t>July/August</w:t>
                                </w:r>
                              </w:p>
                              <w:p w14:paraId="7225BFCB" w14:textId="77777777" w:rsidR="00432610" w:rsidRDefault="00432610">
                                <w:pPr>
                                  <w:spacing w:before="83" w:after="0" w:line="215" w:lineRule="auto"/>
                                  <w:jc w:val="center"/>
                                  <w:textDirection w:val="btLr"/>
                                </w:pPr>
                                <w:r>
                                  <w:rPr>
                                    <w:rFonts w:ascii="Calibri" w:eastAsia="Calibri" w:hAnsi="Calibri" w:cs="Calibri"/>
                                    <w:color w:val="FFFFFF"/>
                                    <w:sz w:val="24"/>
                                  </w:rPr>
                                  <w:t>Determine District SLOS</w:t>
                                </w:r>
                              </w:p>
                            </w:txbxContent>
                          </wps:txbx>
                          <wps:bodyPr spcFirstLastPara="1" wrap="square" lIns="15225" tIns="15225" rIns="15225" bIns="15225" anchor="ctr" anchorCtr="0">
                            <a:noAutofit/>
                          </wps:bodyPr>
                        </wps:wsp>
                        <wps:wsp>
                          <wps:cNvPr id="9" name="Pie 9"/>
                          <wps:cNvSpPr/>
                          <wps:spPr>
                            <a:xfrm>
                              <a:off x="1279207" y="669512"/>
                              <a:ext cx="5680710" cy="5680710"/>
                            </a:xfrm>
                            <a:prstGeom prst="pie">
                              <a:avLst>
                                <a:gd name="adj1" fmla="val 3857226"/>
                                <a:gd name="adj2" fmla="val 6942858"/>
                              </a:avLst>
                            </a:prstGeom>
                            <a:solidFill>
                              <a:srgbClr val="A6C0E0"/>
                            </a:solidFill>
                            <a:ln w="12700" cap="flat" cmpd="sng">
                              <a:solidFill>
                                <a:srgbClr val="FFFFFF"/>
                              </a:solidFill>
                              <a:prstDash val="solid"/>
                              <a:miter lim="800000"/>
                              <a:headEnd type="none" w="sm" len="sm"/>
                              <a:tailEnd type="none" w="sm" len="sm"/>
                            </a:ln>
                          </wps:spPr>
                          <wps:txbx>
                            <w:txbxContent>
                              <w:p w14:paraId="69C15A8F"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3460194" y="5132927"/>
                              <a:ext cx="1318736" cy="946785"/>
                            </a:xfrm>
                            <a:prstGeom prst="rect">
                              <a:avLst/>
                            </a:prstGeom>
                            <a:noFill/>
                            <a:ln>
                              <a:noFill/>
                            </a:ln>
                          </wps:spPr>
                          <wps:txbx>
                            <w:txbxContent>
                              <w:p w14:paraId="7CE8DADA" w14:textId="77777777" w:rsidR="00432610" w:rsidRDefault="00432610">
                                <w:pPr>
                                  <w:spacing w:after="0" w:line="215" w:lineRule="auto"/>
                                  <w:jc w:val="center"/>
                                  <w:textDirection w:val="btLr"/>
                                </w:pPr>
                                <w:r>
                                  <w:rPr>
                                    <w:rFonts w:ascii="Calibri" w:eastAsia="Calibri" w:hAnsi="Calibri" w:cs="Calibri"/>
                                    <w:color w:val="FFFFFF"/>
                                    <w:sz w:val="24"/>
                                    <w:u w:val="single"/>
                                  </w:rPr>
                                  <w:t>September</w:t>
                                </w:r>
                              </w:p>
                              <w:p w14:paraId="0C20D1F0" w14:textId="77777777" w:rsidR="00432610" w:rsidRDefault="00432610">
                                <w:pPr>
                                  <w:spacing w:before="83" w:after="0" w:line="215" w:lineRule="auto"/>
                                  <w:jc w:val="center"/>
                                  <w:textDirection w:val="btLr"/>
                                </w:pPr>
                                <w:r>
                                  <w:rPr>
                                    <w:rFonts w:ascii="Calibri" w:eastAsia="Calibri" w:hAnsi="Calibri" w:cs="Calibri"/>
                                    <w:color w:val="FFFFFF"/>
                                    <w:sz w:val="24"/>
                                  </w:rPr>
                                  <w:t xml:space="preserve">Determine </w:t>
                                </w:r>
                              </w:p>
                              <w:p w14:paraId="622297A9" w14:textId="77777777" w:rsidR="00432610" w:rsidRDefault="00432610">
                                <w:pPr>
                                  <w:spacing w:before="83" w:after="0" w:line="215" w:lineRule="auto"/>
                                  <w:jc w:val="center"/>
                                  <w:textDirection w:val="btLr"/>
                                </w:pPr>
                                <w:r>
                                  <w:rPr>
                                    <w:rFonts w:ascii="Calibri" w:eastAsia="Calibri" w:hAnsi="Calibri" w:cs="Calibri"/>
                                    <w:color w:val="FFFFFF"/>
                                    <w:sz w:val="24"/>
                                  </w:rPr>
                                  <w:t>SLOS</w:t>
                                </w:r>
                              </w:p>
                              <w:p w14:paraId="6421266E" w14:textId="77777777" w:rsidR="00432610" w:rsidRDefault="00432610">
                                <w:pPr>
                                  <w:spacing w:before="83" w:after="0" w:line="215" w:lineRule="auto"/>
                                  <w:jc w:val="center"/>
                                  <w:textDirection w:val="btLr"/>
                                </w:pPr>
                                <w:r>
                                  <w:rPr>
                                    <w:rFonts w:ascii="Calibri" w:eastAsia="Calibri" w:hAnsi="Calibri" w:cs="Calibri"/>
                                    <w:color w:val="FFFFFF"/>
                                    <w:sz w:val="24"/>
                                  </w:rPr>
                                  <w:t>Develop Plan</w:t>
                                </w:r>
                              </w:p>
                              <w:p w14:paraId="66CC2359" w14:textId="77777777" w:rsidR="00432610" w:rsidRDefault="00432610">
                                <w:pPr>
                                  <w:spacing w:before="83" w:after="0" w:line="215" w:lineRule="auto"/>
                                  <w:jc w:val="center"/>
                                  <w:textDirection w:val="btLr"/>
                                </w:pPr>
                              </w:p>
                              <w:p w14:paraId="407501EC" w14:textId="77777777" w:rsidR="00432610" w:rsidRDefault="00432610">
                                <w:pPr>
                                  <w:spacing w:before="55" w:after="0" w:line="215" w:lineRule="auto"/>
                                  <w:jc w:val="center"/>
                                  <w:textDirection w:val="btLr"/>
                                </w:pPr>
                              </w:p>
                              <w:p w14:paraId="63D7867C" w14:textId="77777777" w:rsidR="00432610" w:rsidRDefault="00432610">
                                <w:pPr>
                                  <w:spacing w:before="55" w:after="0" w:line="215" w:lineRule="auto"/>
                                  <w:jc w:val="center"/>
                                  <w:textDirection w:val="btLr"/>
                                </w:pPr>
                              </w:p>
                            </w:txbxContent>
                          </wps:txbx>
                          <wps:bodyPr spcFirstLastPara="1" wrap="square" lIns="15225" tIns="15225" rIns="15225" bIns="15225" anchor="ctr" anchorCtr="0">
                            <a:noAutofit/>
                          </wps:bodyPr>
                        </wps:wsp>
                        <wps:wsp>
                          <wps:cNvPr id="11" name="Pie 11"/>
                          <wps:cNvSpPr/>
                          <wps:spPr>
                            <a:xfrm>
                              <a:off x="1173708" y="618791"/>
                              <a:ext cx="5680710" cy="5680710"/>
                            </a:xfrm>
                            <a:prstGeom prst="pie">
                              <a:avLst>
                                <a:gd name="adj1" fmla="val 6942858"/>
                                <a:gd name="adj2" fmla="val 10028574"/>
                              </a:avLst>
                            </a:prstGeom>
                            <a:solidFill>
                              <a:srgbClr val="A6C0E0"/>
                            </a:solidFill>
                            <a:ln w="12700" cap="flat" cmpd="sng">
                              <a:solidFill>
                                <a:srgbClr val="FFFFFF"/>
                              </a:solidFill>
                              <a:prstDash val="solid"/>
                              <a:miter lim="800000"/>
                              <a:headEnd type="none" w="sm" len="sm"/>
                              <a:tailEnd type="none" w="sm" len="sm"/>
                            </a:ln>
                          </wps:spPr>
                          <wps:txbx>
                            <w:txbxContent>
                              <w:p w14:paraId="1FBFF7D9"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1854041" y="3983259"/>
                              <a:ext cx="1352550" cy="1048226"/>
                            </a:xfrm>
                            <a:prstGeom prst="rect">
                              <a:avLst/>
                            </a:prstGeom>
                            <a:noFill/>
                            <a:ln>
                              <a:noFill/>
                            </a:ln>
                          </wps:spPr>
                          <wps:txbx>
                            <w:txbxContent>
                              <w:p w14:paraId="25DD9657" w14:textId="77777777" w:rsidR="00432610" w:rsidRDefault="00432610">
                                <w:pPr>
                                  <w:spacing w:after="0" w:line="215" w:lineRule="auto"/>
                                  <w:jc w:val="center"/>
                                  <w:textDirection w:val="btLr"/>
                                </w:pPr>
                              </w:p>
                              <w:p w14:paraId="40DD52AF" w14:textId="77777777" w:rsidR="00432610" w:rsidRDefault="00432610">
                                <w:pPr>
                                  <w:spacing w:before="83" w:after="0" w:line="215" w:lineRule="auto"/>
                                  <w:jc w:val="center"/>
                                  <w:textDirection w:val="btLr"/>
                                </w:pPr>
                                <w:r>
                                  <w:rPr>
                                    <w:rFonts w:ascii="Calibri" w:eastAsia="Calibri" w:hAnsi="Calibri" w:cs="Calibri"/>
                                    <w:color w:val="FFFFFF"/>
                                    <w:sz w:val="24"/>
                                    <w:u w:val="single"/>
                                  </w:rPr>
                                  <w:t>October</w:t>
                                </w:r>
                              </w:p>
                              <w:p w14:paraId="05B9DD91" w14:textId="77777777" w:rsidR="00432610" w:rsidRDefault="00432610">
                                <w:pPr>
                                  <w:spacing w:before="83" w:after="0" w:line="215" w:lineRule="auto"/>
                                  <w:jc w:val="center"/>
                                  <w:textDirection w:val="btLr"/>
                                </w:pPr>
                                <w:r>
                                  <w:rPr>
                                    <w:rFonts w:ascii="Calibri" w:eastAsia="Calibri" w:hAnsi="Calibri" w:cs="Calibri"/>
                                    <w:color w:val="FFFFFF"/>
                                    <w:sz w:val="22"/>
                                  </w:rPr>
                                  <w:t>Refine school improvment plan</w:t>
                                </w:r>
                              </w:p>
                              <w:p w14:paraId="4675BCEC" w14:textId="77777777" w:rsidR="00432610" w:rsidRDefault="00432610">
                                <w:pPr>
                                  <w:spacing w:before="76" w:after="0" w:line="215" w:lineRule="auto"/>
                                  <w:jc w:val="center"/>
                                  <w:textDirection w:val="btLr"/>
                                </w:pPr>
                                <w:r>
                                  <w:rPr>
                                    <w:rFonts w:ascii="Calibri" w:eastAsia="Calibri" w:hAnsi="Calibri" w:cs="Calibri"/>
                                    <w:color w:val="FFFFFF"/>
                                    <w:sz w:val="22"/>
                                  </w:rPr>
                                  <w:t>Partially implemented</w:t>
                                </w:r>
                              </w:p>
                            </w:txbxContent>
                          </wps:txbx>
                          <wps:bodyPr spcFirstLastPara="1" wrap="square" lIns="15225" tIns="15225" rIns="15225" bIns="15225" anchor="ctr" anchorCtr="0">
                            <a:noAutofit/>
                          </wps:bodyPr>
                        </wps:wsp>
                        <wps:wsp>
                          <wps:cNvPr id="13" name="Pie 13"/>
                          <wps:cNvSpPr/>
                          <wps:spPr>
                            <a:xfrm>
                              <a:off x="1147333" y="503824"/>
                              <a:ext cx="5680710" cy="5680710"/>
                            </a:xfrm>
                            <a:prstGeom prst="pie">
                              <a:avLst>
                                <a:gd name="adj1" fmla="val 10028574"/>
                                <a:gd name="adj2" fmla="val 13114284"/>
                              </a:avLst>
                            </a:prstGeom>
                            <a:solidFill>
                              <a:srgbClr val="7EA4CF"/>
                            </a:solidFill>
                            <a:ln w="12700" cap="flat" cmpd="sng">
                              <a:solidFill>
                                <a:srgbClr val="FFFFFF"/>
                              </a:solidFill>
                              <a:prstDash val="solid"/>
                              <a:miter lim="800000"/>
                              <a:headEnd type="none" w="sm" len="sm"/>
                              <a:tailEnd type="none" w="sm" len="sm"/>
                            </a:ln>
                          </wps:spPr>
                          <wps:txbx>
                            <w:txbxContent>
                              <w:p w14:paraId="24BFFF14"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1414462" y="2563082"/>
                              <a:ext cx="1555432" cy="946785"/>
                            </a:xfrm>
                            <a:prstGeom prst="rect">
                              <a:avLst/>
                            </a:prstGeom>
                            <a:noFill/>
                            <a:ln>
                              <a:noFill/>
                            </a:ln>
                          </wps:spPr>
                          <wps:txbx>
                            <w:txbxContent>
                              <w:p w14:paraId="21E04DF4" w14:textId="77777777" w:rsidR="00432610" w:rsidRDefault="00432610">
                                <w:pPr>
                                  <w:spacing w:after="0" w:line="215" w:lineRule="auto"/>
                                  <w:jc w:val="center"/>
                                  <w:textDirection w:val="btLr"/>
                                </w:pPr>
                                <w:r>
                                  <w:rPr>
                                    <w:rFonts w:ascii="Calibri" w:eastAsia="Calibri" w:hAnsi="Calibri" w:cs="Calibri"/>
                                    <w:color w:val="FFFFFF"/>
                                    <w:sz w:val="24"/>
                                    <w:u w:val="single"/>
                                  </w:rPr>
                                  <w:t>November</w:t>
                                </w:r>
                              </w:p>
                              <w:p w14:paraId="351B47E8" w14:textId="77777777" w:rsidR="00432610" w:rsidRDefault="00432610">
                                <w:pPr>
                                  <w:spacing w:before="83" w:after="0" w:line="215" w:lineRule="auto"/>
                                  <w:textDirection w:val="btLr"/>
                                </w:pPr>
                                <w:r>
                                  <w:rPr>
                                    <w:rFonts w:ascii="Calibri" w:eastAsia="Calibri" w:hAnsi="Calibri" w:cs="Calibri"/>
                                    <w:color w:val="FFFFFF"/>
                                    <w:sz w:val="22"/>
                                  </w:rPr>
                                  <w:t>Fully implemented School Improvement Plan  and published on school's webstie</w:t>
                                </w:r>
                              </w:p>
                            </w:txbxContent>
                          </wps:txbx>
                          <wps:bodyPr spcFirstLastPara="1" wrap="square" lIns="15225" tIns="15225" rIns="15225" bIns="15225" anchor="ctr" anchorCtr="0">
                            <a:noAutofit/>
                          </wps:bodyPr>
                        </wps:wsp>
                        <wps:wsp>
                          <wps:cNvPr id="15" name="Pie 15"/>
                          <wps:cNvSpPr/>
                          <wps:spPr>
                            <a:xfrm>
                              <a:off x="1220371" y="412527"/>
                              <a:ext cx="5680710" cy="5680710"/>
                            </a:xfrm>
                            <a:prstGeom prst="pie">
                              <a:avLst>
                                <a:gd name="adj1" fmla="val 13114284"/>
                                <a:gd name="adj2" fmla="val 16200000"/>
                              </a:avLst>
                            </a:prstGeom>
                            <a:solidFill>
                              <a:srgbClr val="578ABC"/>
                            </a:solidFill>
                            <a:ln w="12700" cap="flat" cmpd="sng">
                              <a:solidFill>
                                <a:srgbClr val="FFFFFF"/>
                              </a:solidFill>
                              <a:prstDash val="solid"/>
                              <a:miter lim="800000"/>
                              <a:headEnd type="none" w="sm" len="sm"/>
                              <a:tailEnd type="none" w="sm" len="sm"/>
                            </a:ln>
                          </wps:spPr>
                          <wps:txbx>
                            <w:txbxContent>
                              <w:p w14:paraId="5B543FAF"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2564129" y="940022"/>
                              <a:ext cx="1352550" cy="1082040"/>
                            </a:xfrm>
                            <a:prstGeom prst="rect">
                              <a:avLst/>
                            </a:prstGeom>
                            <a:noFill/>
                            <a:ln>
                              <a:noFill/>
                            </a:ln>
                          </wps:spPr>
                          <wps:txbx>
                            <w:txbxContent>
                              <w:p w14:paraId="2E644B33" w14:textId="77777777" w:rsidR="00432610" w:rsidRDefault="00432610">
                                <w:pPr>
                                  <w:spacing w:after="0" w:line="215" w:lineRule="auto"/>
                                  <w:jc w:val="center"/>
                                  <w:textDirection w:val="btLr"/>
                                </w:pPr>
                              </w:p>
                              <w:p w14:paraId="58A59E32" w14:textId="77777777" w:rsidR="00432610" w:rsidRDefault="00432610">
                                <w:pPr>
                                  <w:spacing w:before="83" w:after="0" w:line="215" w:lineRule="auto"/>
                                  <w:jc w:val="center"/>
                                  <w:textDirection w:val="btLr"/>
                                </w:pPr>
                              </w:p>
                              <w:p w14:paraId="64B2C69E" w14:textId="77777777" w:rsidR="00432610" w:rsidRDefault="00432610">
                                <w:pPr>
                                  <w:spacing w:before="83" w:after="0" w:line="215" w:lineRule="auto"/>
                                  <w:jc w:val="center"/>
                                  <w:textDirection w:val="btLr"/>
                                </w:pPr>
                                <w:r>
                                  <w:rPr>
                                    <w:rFonts w:ascii="Calibri" w:eastAsia="Calibri" w:hAnsi="Calibri" w:cs="Calibri"/>
                                    <w:color w:val="FFFFFF"/>
                                    <w:sz w:val="24"/>
                                    <w:u w:val="single"/>
                                  </w:rPr>
                                  <w:t>Jan/Feb</w:t>
                                </w:r>
                              </w:p>
                              <w:p w14:paraId="397A8F2A" w14:textId="77777777" w:rsidR="00432610" w:rsidRDefault="00432610">
                                <w:pPr>
                                  <w:spacing w:before="83" w:after="0" w:line="215" w:lineRule="auto"/>
                                  <w:jc w:val="center"/>
                                  <w:textDirection w:val="btLr"/>
                                </w:pPr>
                                <w:r>
                                  <w:rPr>
                                    <w:rFonts w:ascii="Calibri" w:eastAsia="Calibri" w:hAnsi="Calibri" w:cs="Calibri"/>
                                    <w:color w:val="FFFFFF"/>
                                    <w:sz w:val="24"/>
                                  </w:rPr>
                                  <w:t>Revise plan to coincide with any changes to school and District SLOs; representative data</w:t>
                                </w:r>
                              </w:p>
                            </w:txbxContent>
                          </wps:txbx>
                          <wps:bodyPr spcFirstLastPara="1" wrap="square" lIns="15225" tIns="15225" rIns="15225" bIns="15225" anchor="ctr" anchorCtr="0">
                            <a:noAutofit/>
                          </wps:bodyPr>
                        </wps:wsp>
                        <wps:wsp>
                          <wps:cNvPr id="17" name="Freeform 17"/>
                          <wps:cNvSpPr/>
                          <wps:spPr>
                            <a:xfrm>
                              <a:off x="1155296" y="114314"/>
                              <a:ext cx="6045618" cy="6070452"/>
                            </a:xfrm>
                            <a:custGeom>
                              <a:avLst/>
                              <a:gdLst/>
                              <a:ahLst/>
                              <a:cxnLst/>
                              <a:rect l="l" t="t" r="r" b="b"/>
                              <a:pathLst>
                                <a:path w="120000" h="120000" extrusionOk="0">
                                  <a:moveTo>
                                    <a:pt x="60006" y="4051"/>
                                  </a:moveTo>
                                  <a:lnTo>
                                    <a:pt x="60006" y="4051"/>
                                  </a:lnTo>
                                  <a:cubicBezTo>
                                    <a:pt x="75308" y="4052"/>
                                    <a:pt x="89941" y="10325"/>
                                    <a:pt x="100496" y="21407"/>
                                  </a:cubicBezTo>
                                  <a:lnTo>
                                    <a:pt x="103667" y="18889"/>
                                  </a:lnTo>
                                  <a:lnTo>
                                    <a:pt x="101416" y="27100"/>
                                  </a:lnTo>
                                  <a:lnTo>
                                    <a:pt x="92537" y="27730"/>
                                  </a:lnTo>
                                  <a:lnTo>
                                    <a:pt x="95706" y="25213"/>
                                  </a:lnTo>
                                  <a:lnTo>
                                    <a:pt x="95706" y="25213"/>
                                  </a:lnTo>
                                  <a:cubicBezTo>
                                    <a:pt x="86327" y="15569"/>
                                    <a:pt x="73452" y="10129"/>
                                    <a:pt x="60005" y="10128"/>
                                  </a:cubicBezTo>
                                  <a:close/>
                                </a:path>
                              </a:pathLst>
                            </a:custGeom>
                            <a:solidFill>
                              <a:srgbClr val="5593CB"/>
                            </a:solidFill>
                            <a:ln>
                              <a:noFill/>
                            </a:ln>
                          </wps:spPr>
                          <wps:txbx>
                            <w:txbxContent>
                              <w:p w14:paraId="1436C0F1"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22" name="Freeform 22"/>
                          <wps:cNvSpPr/>
                          <wps:spPr>
                            <a:xfrm>
                              <a:off x="1059594" y="152566"/>
                              <a:ext cx="6384036" cy="6384036"/>
                            </a:xfrm>
                            <a:custGeom>
                              <a:avLst/>
                              <a:gdLst/>
                              <a:ahLst/>
                              <a:cxnLst/>
                              <a:rect l="l" t="t" r="r" b="b"/>
                              <a:pathLst>
                                <a:path w="120000" h="120000" extrusionOk="0">
                                  <a:moveTo>
                                    <a:pt x="103730" y="25127"/>
                                  </a:moveTo>
                                  <a:lnTo>
                                    <a:pt x="103730" y="25127"/>
                                  </a:lnTo>
                                  <a:cubicBezTo>
                                    <a:pt x="113246" y="37060"/>
                                    <a:pt x="117472" y="52364"/>
                                    <a:pt x="115429" y="67489"/>
                                  </a:cubicBezTo>
                                  <a:lnTo>
                                    <a:pt x="119382" y="68391"/>
                                  </a:lnTo>
                                  <a:lnTo>
                                    <a:pt x="111556" y="71765"/>
                                  </a:lnTo>
                                  <a:lnTo>
                                    <a:pt x="105502" y="65223"/>
                                  </a:lnTo>
                                  <a:lnTo>
                                    <a:pt x="109453" y="66125"/>
                                  </a:lnTo>
                                  <a:cubicBezTo>
                                    <a:pt x="111101" y="52821"/>
                                    <a:pt x="107318" y="39413"/>
                                    <a:pt x="98960" y="28932"/>
                                  </a:cubicBezTo>
                                  <a:close/>
                                </a:path>
                              </a:pathLst>
                            </a:custGeom>
                            <a:solidFill>
                              <a:srgbClr val="74A3D2"/>
                            </a:solidFill>
                            <a:ln>
                              <a:noFill/>
                            </a:ln>
                          </wps:spPr>
                          <wps:txbx>
                            <w:txbxContent>
                              <w:p w14:paraId="45FCA62C"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23" name="Freeform 23"/>
                          <wps:cNvSpPr/>
                          <wps:spPr>
                            <a:xfrm>
                              <a:off x="1033126" y="267266"/>
                              <a:ext cx="6384036" cy="6384036"/>
                            </a:xfrm>
                            <a:custGeom>
                              <a:avLst/>
                              <a:gdLst/>
                              <a:ahLst/>
                              <a:cxnLst/>
                              <a:rect l="l" t="t" r="r" b="b"/>
                              <a:pathLst>
                                <a:path w="120000" h="120000" extrusionOk="0">
                                  <a:moveTo>
                                    <a:pt x="114533" y="72436"/>
                                  </a:moveTo>
                                  <a:cubicBezTo>
                                    <a:pt x="111139" y="87318"/>
                                    <a:pt x="101810" y="100167"/>
                                    <a:pt x="88710" y="108002"/>
                                  </a:cubicBezTo>
                                  <a:lnTo>
                                    <a:pt x="90469" y="111655"/>
                                  </a:lnTo>
                                  <a:lnTo>
                                    <a:pt x="82952" y="107641"/>
                                  </a:lnTo>
                                  <a:lnTo>
                                    <a:pt x="84290" y="98829"/>
                                  </a:lnTo>
                                  <a:lnTo>
                                    <a:pt x="86049" y="102480"/>
                                  </a:lnTo>
                                  <a:lnTo>
                                    <a:pt x="86049" y="102480"/>
                                  </a:lnTo>
                                  <a:cubicBezTo>
                                    <a:pt x="97479" y="95471"/>
                                    <a:pt x="105602" y="84151"/>
                                    <a:pt x="108583" y="71079"/>
                                  </a:cubicBezTo>
                                  <a:close/>
                                </a:path>
                              </a:pathLst>
                            </a:custGeom>
                            <a:solidFill>
                              <a:srgbClr val="93B5DB"/>
                            </a:solidFill>
                            <a:ln>
                              <a:noFill/>
                            </a:ln>
                          </wps:spPr>
                          <wps:txbx>
                            <w:txbxContent>
                              <w:p w14:paraId="26C6C0A6"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24" name="Freeform 24"/>
                          <wps:cNvSpPr/>
                          <wps:spPr>
                            <a:xfrm>
                              <a:off x="927544" y="317700"/>
                              <a:ext cx="6384036" cy="6384036"/>
                            </a:xfrm>
                            <a:custGeom>
                              <a:avLst/>
                              <a:gdLst/>
                              <a:ahLst/>
                              <a:cxnLst/>
                              <a:rect l="l" t="t" r="r" b="b"/>
                              <a:pathLst>
                                <a:path w="120000" h="120000" extrusionOk="0">
                                  <a:moveTo>
                                    <a:pt x="84264" y="110396"/>
                                  </a:moveTo>
                                  <a:lnTo>
                                    <a:pt x="84264" y="110396"/>
                                  </a:lnTo>
                                  <a:cubicBezTo>
                                    <a:pt x="70514" y="117016"/>
                                    <a:pt x="54656" y="117730"/>
                                    <a:pt x="40367" y="112374"/>
                                  </a:cubicBezTo>
                                  <a:lnTo>
                                    <a:pt x="38608" y="116027"/>
                                  </a:lnTo>
                                  <a:lnTo>
                                    <a:pt x="37059" y="107647"/>
                                  </a:lnTo>
                                  <a:lnTo>
                                    <a:pt x="44784" y="103199"/>
                                  </a:lnTo>
                                  <a:lnTo>
                                    <a:pt x="43026" y="106851"/>
                                  </a:lnTo>
                                  <a:cubicBezTo>
                                    <a:pt x="55629" y="111417"/>
                                    <a:pt x="69540" y="110713"/>
                                    <a:pt x="81617" y="104898"/>
                                  </a:cubicBezTo>
                                  <a:close/>
                                </a:path>
                              </a:pathLst>
                            </a:custGeom>
                            <a:solidFill>
                              <a:srgbClr val="B2C9E5"/>
                            </a:solidFill>
                            <a:ln>
                              <a:noFill/>
                            </a:ln>
                          </wps:spPr>
                          <wps:txbx>
                            <w:txbxContent>
                              <w:p w14:paraId="79BD8DD5"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25" name="Freeform 25"/>
                          <wps:cNvSpPr/>
                          <wps:spPr>
                            <a:xfrm>
                              <a:off x="821962" y="267266"/>
                              <a:ext cx="6384036" cy="6384036"/>
                            </a:xfrm>
                            <a:custGeom>
                              <a:avLst/>
                              <a:gdLst/>
                              <a:ahLst/>
                              <a:cxnLst/>
                              <a:rect l="l" t="t" r="r" b="b"/>
                              <a:pathLst>
                                <a:path w="120000" h="120000" extrusionOk="0">
                                  <a:moveTo>
                                    <a:pt x="35724" y="110390"/>
                                  </a:moveTo>
                                  <a:lnTo>
                                    <a:pt x="35724" y="110390"/>
                                  </a:lnTo>
                                  <a:cubicBezTo>
                                    <a:pt x="21972" y="103765"/>
                                    <a:pt x="11525" y="91807"/>
                                    <a:pt x="6807" y="77290"/>
                                  </a:cubicBezTo>
                                  <a:lnTo>
                                    <a:pt x="2854" y="78191"/>
                                  </a:lnTo>
                                  <a:lnTo>
                                    <a:pt x="8442" y="71757"/>
                                  </a:lnTo>
                                  <a:lnTo>
                                    <a:pt x="16735" y="75026"/>
                                  </a:lnTo>
                                  <a:lnTo>
                                    <a:pt x="12783" y="75927"/>
                                  </a:lnTo>
                                  <a:cubicBezTo>
                                    <a:pt x="17069" y="88632"/>
                                    <a:pt x="26293" y="99073"/>
                                    <a:pt x="38373" y="104893"/>
                                  </a:cubicBezTo>
                                  <a:close/>
                                </a:path>
                              </a:pathLst>
                            </a:custGeom>
                            <a:solidFill>
                              <a:srgbClr val="B2C9E5"/>
                            </a:solidFill>
                            <a:ln>
                              <a:noFill/>
                            </a:ln>
                          </wps:spPr>
                          <wps:txbx>
                            <w:txbxContent>
                              <w:p w14:paraId="5FC493FB"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26" name="Freeform 26"/>
                          <wps:cNvSpPr/>
                          <wps:spPr>
                            <a:xfrm>
                              <a:off x="795494" y="152566"/>
                              <a:ext cx="6384036" cy="6384036"/>
                            </a:xfrm>
                            <a:custGeom>
                              <a:avLst/>
                              <a:gdLst/>
                              <a:ahLst/>
                              <a:cxnLst/>
                              <a:rect l="l" t="t" r="r" b="b"/>
                              <a:pathLst>
                                <a:path w="120000" h="120000" extrusionOk="0">
                                  <a:moveTo>
                                    <a:pt x="5469" y="72444"/>
                                  </a:moveTo>
                                  <a:cubicBezTo>
                                    <a:pt x="2074" y="57564"/>
                                    <a:pt x="4906" y="41942"/>
                                    <a:pt x="13310" y="29202"/>
                                  </a:cubicBezTo>
                                  <a:lnTo>
                                    <a:pt x="10140" y="26674"/>
                                  </a:lnTo>
                                  <a:lnTo>
                                    <a:pt x="18655" y="27030"/>
                                  </a:lnTo>
                                  <a:lnTo>
                                    <a:pt x="21271" y="35550"/>
                                  </a:lnTo>
                                  <a:lnTo>
                                    <a:pt x="18103" y="33024"/>
                                  </a:lnTo>
                                  <a:lnTo>
                                    <a:pt x="18103" y="33024"/>
                                  </a:lnTo>
                                  <a:cubicBezTo>
                                    <a:pt x="10845" y="44295"/>
                                    <a:pt x="8436" y="58016"/>
                                    <a:pt x="11418" y="71086"/>
                                  </a:cubicBezTo>
                                  <a:close/>
                                </a:path>
                              </a:pathLst>
                            </a:custGeom>
                            <a:solidFill>
                              <a:srgbClr val="93B5DB"/>
                            </a:solidFill>
                            <a:ln>
                              <a:noFill/>
                            </a:ln>
                          </wps:spPr>
                          <wps:txbx>
                            <w:txbxContent>
                              <w:p w14:paraId="79D15381"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s:wsp>
                          <wps:cNvPr id="27" name="Freeform 27"/>
                          <wps:cNvSpPr/>
                          <wps:spPr>
                            <a:xfrm>
                              <a:off x="868991" y="60864"/>
                              <a:ext cx="6384036" cy="6384036"/>
                            </a:xfrm>
                            <a:custGeom>
                              <a:avLst/>
                              <a:gdLst/>
                              <a:ahLst/>
                              <a:cxnLst/>
                              <a:rect l="l" t="t" r="r" b="b"/>
                              <a:pathLst>
                                <a:path w="120000" h="120000" extrusionOk="0">
                                  <a:moveTo>
                                    <a:pt x="16274" y="25122"/>
                                  </a:moveTo>
                                  <a:lnTo>
                                    <a:pt x="16274" y="25122"/>
                                  </a:lnTo>
                                  <a:cubicBezTo>
                                    <a:pt x="25789" y="13192"/>
                                    <a:pt x="39766" y="5669"/>
                                    <a:pt x="54964" y="4295"/>
                                  </a:cubicBezTo>
                                  <a:lnTo>
                                    <a:pt x="54963" y="240"/>
                                  </a:lnTo>
                                  <a:lnTo>
                                    <a:pt x="59995" y="7118"/>
                                  </a:lnTo>
                                  <a:lnTo>
                                    <a:pt x="54965" y="14477"/>
                                  </a:lnTo>
                                  <a:lnTo>
                                    <a:pt x="54964" y="10424"/>
                                  </a:lnTo>
                                  <a:lnTo>
                                    <a:pt x="54964" y="10424"/>
                                  </a:lnTo>
                                  <a:cubicBezTo>
                                    <a:pt x="41629" y="11779"/>
                                    <a:pt x="29402" y="18449"/>
                                    <a:pt x="21044" y="28927"/>
                                  </a:cubicBezTo>
                                  <a:close/>
                                </a:path>
                              </a:pathLst>
                            </a:custGeom>
                            <a:solidFill>
                              <a:srgbClr val="74A3D2"/>
                            </a:solidFill>
                            <a:ln>
                              <a:noFill/>
                            </a:ln>
                          </wps:spPr>
                          <wps:txbx>
                            <w:txbxContent>
                              <w:p w14:paraId="5B925203" w14:textId="77777777" w:rsidR="00432610" w:rsidRDefault="00432610">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03724BE" id="_x0000_s1027" style="position:absolute;margin-left:0;margin-top:0;width:648.75pt;height:532.5pt;z-index:251660288;mso-position-horizontal:center;mso-position-horizontal-relative:margin;mso-position-vertical:center;mso-position-vertical-relative:margin" coordsize="82391,6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">
                <v:group id="Group 1" o:spid="_x0000_s1028" style="position:absolute;width:82391;height:67627" coordsize="82391,6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82391;height:67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B132C4D" w14:textId="77777777" w:rsidR="00432610" w:rsidRDefault="00432610">
                          <w:pPr>
                            <w:spacing w:after="0" w:line="240" w:lineRule="auto"/>
                            <w:textDirection w:val="btLr"/>
                          </w:pPr>
                        </w:p>
                      </w:txbxContent>
                    </v:textbox>
                  </v:rect>
                  <v:shape id="Pie 3" o:spid="_x0000_s1030" style="position:absolute;left:13221;top:3329;width:56807;height:56808;visibility:visible;mso-wrap-style:square;v-text-anchor:middle" coordsize="5680710,5680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" adj="-11796480,,5400" path="m2840355,v864390,,1681742,393616,2220680,1069424l2840355,2840355,2840355,xe" fillcolor="#41709b" strokecolor="white" strokeweight="1pt">
                    <v:stroke startarrowwidth="narrow" startarrowlength="short" endarrowwidth="narrow" endarrowlength="short" joinstyle="miter"/>
                    <v:formulas/>
                    <v:path arrowok="t" o:connecttype="custom" o:connectlocs="2840355,0;5061035,1069424;2840355,2840355;2840355,0" o:connectangles="0,0,0,0" textboxrect="0,0,5680710,5680710"/>
                    <v:textbox inset="2.53958mm,2.53958mm,2.53958mm,2.53958mm">
                      <w:txbxContent>
                        <w:p w14:paraId="107152A9" w14:textId="77777777" w:rsidR="00432610" w:rsidRDefault="00432610">
                          <w:pPr>
                            <w:spacing w:after="0" w:line="240" w:lineRule="auto"/>
                            <w:textDirection w:val="btLr"/>
                          </w:pPr>
                        </w:p>
                      </w:txbxContent>
                    </v:textbox>
                  </v:shape>
                  <v:shapetype id="_x0000_t202" coordsize="21600,21600" o:spt="202" path="m,l,21600r21600,l21600,xe">
                    <v:stroke joinstyle="miter"/>
                    <v:path gradientshapeok="t" o:connecttype="rect"/>
                  </v:shapetype>
                  <v:shape id="Text Box 4" o:spid="_x0000_s1031" type="#_x0000_t202" style="position:absolute;left:43065;top:8604;width:13525;height:10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" filled="f" stroked="f">
                    <v:textbox inset=".42292mm,.42292mm,.42292mm,.42292mm">
                      <w:txbxContent>
                        <w:p w14:paraId="5BB97FF4" w14:textId="77777777" w:rsidR="00432610" w:rsidRDefault="00432610">
                          <w:pPr>
                            <w:spacing w:after="0" w:line="215" w:lineRule="auto"/>
                            <w:jc w:val="center"/>
                            <w:textDirection w:val="btLr"/>
                          </w:pPr>
                        </w:p>
                        <w:p w14:paraId="766E8D40" w14:textId="77777777" w:rsidR="00432610" w:rsidRDefault="00432610">
                          <w:pPr>
                            <w:spacing w:before="83" w:after="0" w:line="215" w:lineRule="auto"/>
                            <w:jc w:val="center"/>
                            <w:textDirection w:val="btLr"/>
                          </w:pPr>
                          <w:r>
                            <w:rPr>
                              <w:rFonts w:ascii="Calibri" w:eastAsia="Calibri" w:hAnsi="Calibri" w:cs="Calibri"/>
                              <w:color w:val="FFFFFF"/>
                              <w:sz w:val="24"/>
                              <w:u w:val="single"/>
                            </w:rPr>
                            <w:t>April/May</w:t>
                          </w:r>
                        </w:p>
                        <w:p w14:paraId="0A2DD9BF" w14:textId="77777777" w:rsidR="00432610" w:rsidRDefault="00432610">
                          <w:pPr>
                            <w:spacing w:before="83" w:after="0" w:line="215" w:lineRule="auto"/>
                            <w:jc w:val="center"/>
                            <w:textDirection w:val="btLr"/>
                          </w:pPr>
                          <w:r>
                            <w:rPr>
                              <w:rFonts w:ascii="Calibri" w:eastAsia="Calibri" w:hAnsi="Calibri" w:cs="Calibri"/>
                              <w:color w:val="FFFFFF"/>
                              <w:sz w:val="24"/>
                            </w:rPr>
                            <w:t>Analyze data to review school ratings</w:t>
                          </w:r>
                        </w:p>
                        <w:p w14:paraId="1C0733DA" w14:textId="77777777" w:rsidR="00432610" w:rsidRDefault="00432610">
                          <w:pPr>
                            <w:spacing w:before="83" w:after="0" w:line="215" w:lineRule="auto"/>
                            <w:jc w:val="center"/>
                            <w:textDirection w:val="btLr"/>
                          </w:pPr>
                          <w:r>
                            <w:rPr>
                              <w:rFonts w:ascii="Calibri" w:eastAsia="Calibri" w:hAnsi="Calibri" w:cs="Calibri"/>
                              <w:color w:val="FFFFFF"/>
                              <w:sz w:val="24"/>
                            </w:rPr>
                            <w:t>Provide rationale to support ratings</w:t>
                          </w:r>
                        </w:p>
                      </w:txbxContent>
                    </v:textbox>
                  </v:shape>
                  <v:shape id="Pie 5" o:spid="_x0000_s1032" style="position:absolute;left:14110;top:5038;width:56807;height:56807;visibility:visible;mso-wrap-style:square;v-text-anchor:middle" coordsize="5680710,5680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" adj="-11796480,,5400" path="m5061035,1069424v538938,675807,740806,1560252,548462,2402969l2840355,2840355,5061035,1069424xe" fillcolor="#578abc" strokecolor="white" strokeweight="1pt">
                    <v:stroke startarrowwidth="narrow" startarrowlength="short" endarrowwidth="narrow" endarrowlength="short" joinstyle="miter"/>
                    <v:formulas/>
                    <v:path arrowok="t" o:connecttype="custom" o:connectlocs="5061035,1069424;5609497,3472393;2840355,2840355;5061035,1069424" o:connectangles="0,0,0,0" textboxrect="0,0,5680710,5680710"/>
                    <v:textbox inset="2.53958mm,2.53958mm,2.53958mm,2.53958mm">
                      <w:txbxContent>
                        <w:p w14:paraId="1AC630E7" w14:textId="77777777" w:rsidR="00432610" w:rsidRDefault="00432610">
                          <w:pPr>
                            <w:spacing w:after="0" w:line="240" w:lineRule="auto"/>
                            <w:textDirection w:val="btLr"/>
                          </w:pPr>
                        </w:p>
                      </w:txbxContent>
                    </v:textbox>
                  </v:shape>
                  <v:shape id="Text Box 6" o:spid="_x0000_s1033" type="#_x0000_t202" style="position:absolute;left:52692;top:25630;width:15554;height:9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" filled="f" stroked="f">
                    <v:textbox inset=".42292mm,.42292mm,.42292mm,.42292mm">
                      <w:txbxContent>
                        <w:p w14:paraId="29DC602A" w14:textId="77777777" w:rsidR="00432610" w:rsidRDefault="00432610">
                          <w:pPr>
                            <w:spacing w:after="0" w:line="215" w:lineRule="auto"/>
                            <w:jc w:val="center"/>
                            <w:textDirection w:val="btLr"/>
                          </w:pPr>
                          <w:r>
                            <w:rPr>
                              <w:rFonts w:ascii="Calibri" w:eastAsia="Calibri" w:hAnsi="Calibri" w:cs="Calibri"/>
                              <w:color w:val="FFFFFF"/>
                              <w:sz w:val="24"/>
                              <w:u w:val="single"/>
                            </w:rPr>
                            <w:t>June</w:t>
                          </w:r>
                          <w:r>
                            <w:rPr>
                              <w:rFonts w:ascii="Calibri" w:eastAsia="Calibri" w:hAnsi="Calibri" w:cs="Calibri"/>
                              <w:color w:val="FFFFFF"/>
                              <w:sz w:val="24"/>
                            </w:rPr>
                            <w:t xml:space="preserve"> </w:t>
                          </w:r>
                        </w:p>
                        <w:p w14:paraId="0661F9A3" w14:textId="77777777" w:rsidR="00432610" w:rsidRDefault="00432610">
                          <w:pPr>
                            <w:spacing w:before="83" w:after="0" w:line="215" w:lineRule="auto"/>
                            <w:jc w:val="center"/>
                            <w:textDirection w:val="btLr"/>
                          </w:pPr>
                          <w:r>
                            <w:rPr>
                              <w:rFonts w:ascii="Calibri" w:eastAsia="Calibri" w:hAnsi="Calibri" w:cs="Calibri"/>
                              <w:color w:val="FFFFFF"/>
                              <w:sz w:val="24"/>
                            </w:rPr>
                            <w:t>Analyze data</w:t>
                          </w:r>
                        </w:p>
                        <w:p w14:paraId="77B2958A" w14:textId="77777777" w:rsidR="00432610" w:rsidRDefault="00432610">
                          <w:pPr>
                            <w:spacing w:before="83" w:after="0" w:line="215" w:lineRule="auto"/>
                            <w:jc w:val="center"/>
                            <w:textDirection w:val="btLr"/>
                          </w:pPr>
                          <w:r>
                            <w:rPr>
                              <w:rFonts w:ascii="Calibri" w:eastAsia="Calibri" w:hAnsi="Calibri" w:cs="Calibri"/>
                              <w:color w:val="FFFFFF"/>
                              <w:sz w:val="24"/>
                            </w:rPr>
                            <w:t>Determine next year's goals and priorities</w:t>
                          </w:r>
                        </w:p>
                      </w:txbxContent>
                    </v:textbox>
                  </v:shape>
                  <v:shape id="Pie 7" o:spid="_x0000_s1034" style="position:absolute;left:13847;top:6187;width:56807;height:56808;visibility:visible;mso-wrap-style:square;v-text-anchor:middle" coordsize="5680710,5680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" adj="-11796480,,5400" path="m5609496,3472393c5417151,4315111,4851527,5024382,4072738,5399426l2840355,2840355r2769141,632038xe" fillcolor="#7ea4cf" strokecolor="white" strokeweight="1pt">
                    <v:stroke startarrowwidth="narrow" startarrowlength="short" endarrowwidth="narrow" endarrowlength="short" joinstyle="miter"/>
                    <v:formulas/>
                    <v:path arrowok="t" o:connecttype="custom" o:connectlocs="5609496,3472393;4072738,5399426;2840355,2840355;5609496,3472393" o:connectangles="0,0,0,0" textboxrect="0,0,5680710,5680710"/>
                    <v:textbox inset="2.53958mm,2.53958mm,2.53958mm,2.53958mm">
                      <w:txbxContent>
                        <w:p w14:paraId="7111EE10" w14:textId="77777777" w:rsidR="00432610" w:rsidRDefault="00432610">
                          <w:pPr>
                            <w:spacing w:after="0" w:line="240" w:lineRule="auto"/>
                            <w:textDirection w:val="btLr"/>
                          </w:pPr>
                        </w:p>
                      </w:txbxContent>
                    </v:textbox>
                  </v:shape>
                  <v:shape id="Text Box 8" o:spid="_x0000_s1035" type="#_x0000_t202" style="position:absolute;left:50325;top:39832;width:13525;height:10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" filled="f" stroked="f">
                    <v:textbox inset=".42292mm,.42292mm,.42292mm,.42292mm">
                      <w:txbxContent>
                        <w:p w14:paraId="4CB90C9D" w14:textId="77777777" w:rsidR="00432610" w:rsidRDefault="00432610">
                          <w:pPr>
                            <w:spacing w:after="0" w:line="215" w:lineRule="auto"/>
                            <w:jc w:val="center"/>
                            <w:textDirection w:val="btLr"/>
                          </w:pPr>
                          <w:r>
                            <w:rPr>
                              <w:rFonts w:ascii="Calibri" w:eastAsia="Calibri" w:hAnsi="Calibri" w:cs="Calibri"/>
                              <w:color w:val="FFFFFF"/>
                              <w:sz w:val="24"/>
                              <w:u w:val="single"/>
                            </w:rPr>
                            <w:t>July/August</w:t>
                          </w:r>
                        </w:p>
                        <w:p w14:paraId="7225BFCB" w14:textId="77777777" w:rsidR="00432610" w:rsidRDefault="00432610">
                          <w:pPr>
                            <w:spacing w:before="83" w:after="0" w:line="215" w:lineRule="auto"/>
                            <w:jc w:val="center"/>
                            <w:textDirection w:val="btLr"/>
                          </w:pPr>
                          <w:r>
                            <w:rPr>
                              <w:rFonts w:ascii="Calibri" w:eastAsia="Calibri" w:hAnsi="Calibri" w:cs="Calibri"/>
                              <w:color w:val="FFFFFF"/>
                              <w:sz w:val="24"/>
                            </w:rPr>
                            <w:t>Determine District SLOS</w:t>
                          </w:r>
                        </w:p>
                      </w:txbxContent>
                    </v:textbox>
                  </v:shape>
                  <v:shape id="Pie 9" o:spid="_x0000_s1036" style="position:absolute;left:12792;top:6695;width:56807;height:56807;visibility:visible;mso-wrap-style:square;v-text-anchor:middle" coordsize="5680710,5680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" adj="-11796480,,5400" path="m4072677,5399456v-778776,375016,-1685940,375004,-2464706,-30l2840355,2840355,4072677,5399456xe" fillcolor="#a6c0e0" strokecolor="white" strokeweight="1pt">
                    <v:stroke startarrowwidth="narrow" startarrowlength="short" endarrowwidth="narrow" endarrowlength="short" joinstyle="miter"/>
                    <v:formulas/>
                    <v:path arrowok="t" o:connecttype="custom" o:connectlocs="4072677,5399456;1607971,5399426;2840355,2840355;4072677,5399456" o:connectangles="0,0,0,0" textboxrect="0,0,5680710,5680710"/>
                    <v:textbox inset="2.53958mm,2.53958mm,2.53958mm,2.53958mm">
                      <w:txbxContent>
                        <w:p w14:paraId="69C15A8F" w14:textId="77777777" w:rsidR="00432610" w:rsidRDefault="00432610">
                          <w:pPr>
                            <w:spacing w:after="0" w:line="240" w:lineRule="auto"/>
                            <w:textDirection w:val="btLr"/>
                          </w:pPr>
                        </w:p>
                      </w:txbxContent>
                    </v:textbox>
                  </v:shape>
                  <v:shape id="Text Box 10" o:spid="_x0000_s1037" type="#_x0000_t202" style="position:absolute;left:34601;top:51329;width:13188;height:9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" filled="f" stroked="f">
                    <v:textbox inset=".42292mm,.42292mm,.42292mm,.42292mm">
                      <w:txbxContent>
                        <w:p w14:paraId="7CE8DADA" w14:textId="77777777" w:rsidR="00432610" w:rsidRDefault="00432610">
                          <w:pPr>
                            <w:spacing w:after="0" w:line="215" w:lineRule="auto"/>
                            <w:jc w:val="center"/>
                            <w:textDirection w:val="btLr"/>
                          </w:pPr>
                          <w:r>
                            <w:rPr>
                              <w:rFonts w:ascii="Calibri" w:eastAsia="Calibri" w:hAnsi="Calibri" w:cs="Calibri"/>
                              <w:color w:val="FFFFFF"/>
                              <w:sz w:val="24"/>
                              <w:u w:val="single"/>
                            </w:rPr>
                            <w:t>September</w:t>
                          </w:r>
                        </w:p>
                        <w:p w14:paraId="0C20D1F0" w14:textId="77777777" w:rsidR="00432610" w:rsidRDefault="00432610">
                          <w:pPr>
                            <w:spacing w:before="83" w:after="0" w:line="215" w:lineRule="auto"/>
                            <w:jc w:val="center"/>
                            <w:textDirection w:val="btLr"/>
                          </w:pPr>
                          <w:r>
                            <w:rPr>
                              <w:rFonts w:ascii="Calibri" w:eastAsia="Calibri" w:hAnsi="Calibri" w:cs="Calibri"/>
                              <w:color w:val="FFFFFF"/>
                              <w:sz w:val="24"/>
                            </w:rPr>
                            <w:t xml:space="preserve">Determine </w:t>
                          </w:r>
                        </w:p>
                        <w:p w14:paraId="622297A9" w14:textId="77777777" w:rsidR="00432610" w:rsidRDefault="00432610">
                          <w:pPr>
                            <w:spacing w:before="83" w:after="0" w:line="215" w:lineRule="auto"/>
                            <w:jc w:val="center"/>
                            <w:textDirection w:val="btLr"/>
                          </w:pPr>
                          <w:r>
                            <w:rPr>
                              <w:rFonts w:ascii="Calibri" w:eastAsia="Calibri" w:hAnsi="Calibri" w:cs="Calibri"/>
                              <w:color w:val="FFFFFF"/>
                              <w:sz w:val="24"/>
                            </w:rPr>
                            <w:t>SLOS</w:t>
                          </w:r>
                        </w:p>
                        <w:p w14:paraId="6421266E" w14:textId="77777777" w:rsidR="00432610" w:rsidRDefault="00432610">
                          <w:pPr>
                            <w:spacing w:before="83" w:after="0" w:line="215" w:lineRule="auto"/>
                            <w:jc w:val="center"/>
                            <w:textDirection w:val="btLr"/>
                          </w:pPr>
                          <w:r>
                            <w:rPr>
                              <w:rFonts w:ascii="Calibri" w:eastAsia="Calibri" w:hAnsi="Calibri" w:cs="Calibri"/>
                              <w:color w:val="FFFFFF"/>
                              <w:sz w:val="24"/>
                            </w:rPr>
                            <w:t>Develop Plan</w:t>
                          </w:r>
                        </w:p>
                        <w:p w14:paraId="66CC2359" w14:textId="77777777" w:rsidR="00432610" w:rsidRDefault="00432610">
                          <w:pPr>
                            <w:spacing w:before="83" w:after="0" w:line="215" w:lineRule="auto"/>
                            <w:jc w:val="center"/>
                            <w:textDirection w:val="btLr"/>
                          </w:pPr>
                        </w:p>
                        <w:p w14:paraId="407501EC" w14:textId="77777777" w:rsidR="00432610" w:rsidRDefault="00432610">
                          <w:pPr>
                            <w:spacing w:before="55" w:after="0" w:line="215" w:lineRule="auto"/>
                            <w:jc w:val="center"/>
                            <w:textDirection w:val="btLr"/>
                          </w:pPr>
                        </w:p>
                        <w:p w14:paraId="63D7867C" w14:textId="77777777" w:rsidR="00432610" w:rsidRDefault="00432610">
                          <w:pPr>
                            <w:spacing w:before="55" w:after="0" w:line="215" w:lineRule="auto"/>
                            <w:jc w:val="center"/>
                            <w:textDirection w:val="btLr"/>
                          </w:pPr>
                        </w:p>
                      </w:txbxContent>
                    </v:textbox>
                  </v:shape>
                  <v:shape id="Pie 11" o:spid="_x0000_s1038" style="position:absolute;left:11737;top:6187;width:56807;height:56808;visibility:visible;mso-wrap-style:square;v-text-anchor:middle" coordsize="5680710,5680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" adj="-11796480,,5400" path="m1607971,5399426c829182,5024381,263558,4315110,71214,3472391l2840355,2840355,1607971,5399426xe" fillcolor="#a6c0e0" strokecolor="white" strokeweight="1pt">
                    <v:stroke startarrowwidth="narrow" startarrowlength="short" endarrowwidth="narrow" endarrowlength="short" joinstyle="miter"/>
                    <v:formulas/>
                    <v:path arrowok="t" o:connecttype="custom" o:connectlocs="1607971,5399426;71214,3472391;2840355,2840355;1607971,5399426" o:connectangles="0,0,0,0" textboxrect="0,0,5680710,5680710"/>
                    <v:textbox inset="2.53958mm,2.53958mm,2.53958mm,2.53958mm">
                      <w:txbxContent>
                        <w:p w14:paraId="1FBFF7D9" w14:textId="77777777" w:rsidR="00432610" w:rsidRDefault="00432610">
                          <w:pPr>
                            <w:spacing w:after="0" w:line="240" w:lineRule="auto"/>
                            <w:textDirection w:val="btLr"/>
                          </w:pPr>
                        </w:p>
                      </w:txbxContent>
                    </v:textbox>
                  </v:shape>
                  <v:shape id="Text Box 12" o:spid="_x0000_s1039" type="#_x0000_t202" style="position:absolute;left:18540;top:39832;width:13525;height:10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" filled="f" stroked="f">
                    <v:textbox inset=".42292mm,.42292mm,.42292mm,.42292mm">
                      <w:txbxContent>
                        <w:p w14:paraId="25DD9657" w14:textId="77777777" w:rsidR="00432610" w:rsidRDefault="00432610">
                          <w:pPr>
                            <w:spacing w:after="0" w:line="215" w:lineRule="auto"/>
                            <w:jc w:val="center"/>
                            <w:textDirection w:val="btLr"/>
                          </w:pPr>
                        </w:p>
                        <w:p w14:paraId="40DD52AF" w14:textId="77777777" w:rsidR="00432610" w:rsidRDefault="00432610">
                          <w:pPr>
                            <w:spacing w:before="83" w:after="0" w:line="215" w:lineRule="auto"/>
                            <w:jc w:val="center"/>
                            <w:textDirection w:val="btLr"/>
                          </w:pPr>
                          <w:r>
                            <w:rPr>
                              <w:rFonts w:ascii="Calibri" w:eastAsia="Calibri" w:hAnsi="Calibri" w:cs="Calibri"/>
                              <w:color w:val="FFFFFF"/>
                              <w:sz w:val="24"/>
                              <w:u w:val="single"/>
                            </w:rPr>
                            <w:t>October</w:t>
                          </w:r>
                        </w:p>
                        <w:p w14:paraId="05B9DD91" w14:textId="77777777" w:rsidR="00432610" w:rsidRDefault="00432610">
                          <w:pPr>
                            <w:spacing w:before="83" w:after="0" w:line="215" w:lineRule="auto"/>
                            <w:jc w:val="center"/>
                            <w:textDirection w:val="btLr"/>
                          </w:pPr>
                          <w:r>
                            <w:rPr>
                              <w:rFonts w:ascii="Calibri" w:eastAsia="Calibri" w:hAnsi="Calibri" w:cs="Calibri"/>
                              <w:color w:val="FFFFFF"/>
                              <w:sz w:val="22"/>
                            </w:rPr>
                            <w:t>Refine school improvment plan</w:t>
                          </w:r>
                        </w:p>
                        <w:p w14:paraId="4675BCEC" w14:textId="77777777" w:rsidR="00432610" w:rsidRDefault="00432610">
                          <w:pPr>
                            <w:spacing w:before="76" w:after="0" w:line="215" w:lineRule="auto"/>
                            <w:jc w:val="center"/>
                            <w:textDirection w:val="btLr"/>
                          </w:pPr>
                          <w:r>
                            <w:rPr>
                              <w:rFonts w:ascii="Calibri" w:eastAsia="Calibri" w:hAnsi="Calibri" w:cs="Calibri"/>
                              <w:color w:val="FFFFFF"/>
                              <w:sz w:val="22"/>
                            </w:rPr>
                            <w:t>Partially implemented</w:t>
                          </w:r>
                        </w:p>
                      </w:txbxContent>
                    </v:textbox>
                  </v:shape>
                  <v:shape id="Pie 13" o:spid="_x0000_s1040" style="position:absolute;left:11473;top:5038;width:56807;height:56807;visibility:visible;mso-wrap-style:square;v-text-anchor:middle" coordsize="5680710,5680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" adj="-11796480,,5400" path="m71213,3472391c-121131,2629674,80738,1745230,619675,1069423l2840355,2840355,71213,3472391xe" fillcolor="#7ea4cf" strokecolor="white" strokeweight="1pt">
                    <v:stroke startarrowwidth="narrow" startarrowlength="short" endarrowwidth="narrow" endarrowlength="short" joinstyle="miter"/>
                    <v:formulas/>
                    <v:path arrowok="t" o:connecttype="custom" o:connectlocs="71213,3472391;619675,1069423;2840355,2840355;71213,3472391" o:connectangles="0,0,0,0" textboxrect="0,0,5680710,5680710"/>
                    <v:textbox inset="2.53958mm,2.53958mm,2.53958mm,2.53958mm">
                      <w:txbxContent>
                        <w:p w14:paraId="24BFFF14" w14:textId="77777777" w:rsidR="00432610" w:rsidRDefault="00432610">
                          <w:pPr>
                            <w:spacing w:after="0" w:line="240" w:lineRule="auto"/>
                            <w:textDirection w:val="btLr"/>
                          </w:pPr>
                        </w:p>
                      </w:txbxContent>
                    </v:textbox>
                  </v:shape>
                  <v:shape id="Text Box 14" o:spid="_x0000_s1041" type="#_x0000_t202" style="position:absolute;left:14144;top:25630;width:15554;height:9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" filled="f" stroked="f">
                    <v:textbox inset=".42292mm,.42292mm,.42292mm,.42292mm">
                      <w:txbxContent>
                        <w:p w14:paraId="21E04DF4" w14:textId="77777777" w:rsidR="00432610" w:rsidRDefault="00432610">
                          <w:pPr>
                            <w:spacing w:after="0" w:line="215" w:lineRule="auto"/>
                            <w:jc w:val="center"/>
                            <w:textDirection w:val="btLr"/>
                          </w:pPr>
                          <w:r>
                            <w:rPr>
                              <w:rFonts w:ascii="Calibri" w:eastAsia="Calibri" w:hAnsi="Calibri" w:cs="Calibri"/>
                              <w:color w:val="FFFFFF"/>
                              <w:sz w:val="24"/>
                              <w:u w:val="single"/>
                            </w:rPr>
                            <w:t>November</w:t>
                          </w:r>
                        </w:p>
                        <w:p w14:paraId="351B47E8" w14:textId="77777777" w:rsidR="00432610" w:rsidRDefault="00432610">
                          <w:pPr>
                            <w:spacing w:before="83" w:after="0" w:line="215" w:lineRule="auto"/>
                            <w:textDirection w:val="btLr"/>
                          </w:pPr>
                          <w:r>
                            <w:rPr>
                              <w:rFonts w:ascii="Calibri" w:eastAsia="Calibri" w:hAnsi="Calibri" w:cs="Calibri"/>
                              <w:color w:val="FFFFFF"/>
                              <w:sz w:val="22"/>
                            </w:rPr>
                            <w:t>Fully implemented School Improvement Plan  and published on school's webstie</w:t>
                          </w:r>
                        </w:p>
                      </w:txbxContent>
                    </v:textbox>
                  </v:shape>
                  <v:shape id="Pie 15" o:spid="_x0000_s1042" style="position:absolute;left:12203;top:4125;width:56807;height:56807;visibility:visible;mso-wrap-style:square;v-text-anchor:middle" coordsize="5680710,56807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" adj="-11796480,,5400" path="m619675,1069424c1158613,393616,1975964,,2840355,r,2840355l619675,1069424xe" fillcolor="#578abc" strokecolor="white" strokeweight="1pt">
                    <v:stroke startarrowwidth="narrow" startarrowlength="short" endarrowwidth="narrow" endarrowlength="short" joinstyle="miter"/>
                    <v:formulas/>
                    <v:path arrowok="t" o:connecttype="custom" o:connectlocs="619675,1069424;2840355,0;2840355,2840355;619675,1069424" o:connectangles="0,0,0,0" textboxrect="0,0,5680710,5680710"/>
                    <v:textbox inset="2.53958mm,2.53958mm,2.53958mm,2.53958mm">
                      <w:txbxContent>
                        <w:p w14:paraId="5B543FAF" w14:textId="77777777" w:rsidR="00432610" w:rsidRDefault="00432610">
                          <w:pPr>
                            <w:spacing w:after="0" w:line="240" w:lineRule="auto"/>
                            <w:textDirection w:val="btLr"/>
                          </w:pPr>
                        </w:p>
                      </w:txbxContent>
                    </v:textbox>
                  </v:shape>
                  <v:shape id="Text Box 16" o:spid="_x0000_s1043" type="#_x0000_t202" style="position:absolute;left:25641;top:9400;width:13525;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" filled="f" stroked="f">
                    <v:textbox inset=".42292mm,.42292mm,.42292mm,.42292mm">
                      <w:txbxContent>
                        <w:p w14:paraId="2E644B33" w14:textId="77777777" w:rsidR="00432610" w:rsidRDefault="00432610">
                          <w:pPr>
                            <w:spacing w:after="0" w:line="215" w:lineRule="auto"/>
                            <w:jc w:val="center"/>
                            <w:textDirection w:val="btLr"/>
                          </w:pPr>
                        </w:p>
                        <w:p w14:paraId="58A59E32" w14:textId="77777777" w:rsidR="00432610" w:rsidRDefault="00432610">
                          <w:pPr>
                            <w:spacing w:before="83" w:after="0" w:line="215" w:lineRule="auto"/>
                            <w:jc w:val="center"/>
                            <w:textDirection w:val="btLr"/>
                          </w:pPr>
                        </w:p>
                        <w:p w14:paraId="64B2C69E" w14:textId="77777777" w:rsidR="00432610" w:rsidRDefault="00432610">
                          <w:pPr>
                            <w:spacing w:before="83" w:after="0" w:line="215" w:lineRule="auto"/>
                            <w:jc w:val="center"/>
                            <w:textDirection w:val="btLr"/>
                          </w:pPr>
                          <w:r>
                            <w:rPr>
                              <w:rFonts w:ascii="Calibri" w:eastAsia="Calibri" w:hAnsi="Calibri" w:cs="Calibri"/>
                              <w:color w:val="FFFFFF"/>
                              <w:sz w:val="24"/>
                              <w:u w:val="single"/>
                            </w:rPr>
                            <w:t>Jan/Feb</w:t>
                          </w:r>
                        </w:p>
                        <w:p w14:paraId="397A8F2A" w14:textId="77777777" w:rsidR="00432610" w:rsidRDefault="00432610">
                          <w:pPr>
                            <w:spacing w:before="83" w:after="0" w:line="215" w:lineRule="auto"/>
                            <w:jc w:val="center"/>
                            <w:textDirection w:val="btLr"/>
                          </w:pPr>
                          <w:r>
                            <w:rPr>
                              <w:rFonts w:ascii="Calibri" w:eastAsia="Calibri" w:hAnsi="Calibri" w:cs="Calibri"/>
                              <w:color w:val="FFFFFF"/>
                              <w:sz w:val="24"/>
                            </w:rPr>
                            <w:t>Revise plan to coincide with any changes to school and District SLOs; representative data</w:t>
                          </w:r>
                        </w:p>
                      </w:txbxContent>
                    </v:textbox>
                  </v:shape>
                  <v:shape id="Freeform 17" o:spid="_x0000_s1044" style="position:absolute;left:11552;top:1143;width:60457;height:60704;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" adj="-11796480,,5400" path="m60006,4051r,c75308,4052,89941,10325,100496,21407r3171,-2518l101416,27100r-8879,630l95706,25213r,c86327,15569,73452,10129,60005,10128r1,-6077xe" fillcolor="#5593cb" stroked="f">
                    <v:stroke joinstyle="miter"/>
                    <v:formulas/>
                    <v:path arrowok="t" o:extrusionok="f" o:connecttype="custom" textboxrect="0,0,120000,120000"/>
                    <v:textbox inset="2.53958mm,2.53958mm,2.53958mm,2.53958mm">
                      <w:txbxContent>
                        <w:p w14:paraId="1436C0F1" w14:textId="77777777" w:rsidR="00432610" w:rsidRDefault="00432610">
                          <w:pPr>
                            <w:spacing w:after="0" w:line="240" w:lineRule="auto"/>
                            <w:textDirection w:val="btLr"/>
                          </w:pPr>
                        </w:p>
                      </w:txbxContent>
                    </v:textbox>
                  </v:shape>
                  <v:shape id="Freeform 22" o:spid="_x0000_s1045" style="position:absolute;left:10595;top:1525;width:63841;height:6384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" adj="-11796480,,5400" path="m103730,25127r,c113246,37060,117472,52364,115429,67489r3953,902l111556,71765r-6054,-6542l109453,66125c111101,52821,107318,39413,98960,28932r4770,-3805xe" fillcolor="#74a3d2" stroked="f">
                    <v:stroke joinstyle="miter"/>
                    <v:formulas/>
                    <v:path arrowok="t" o:extrusionok="f" o:connecttype="custom" textboxrect="0,0,120000,120000"/>
                    <v:textbox inset="2.53958mm,2.53958mm,2.53958mm,2.53958mm">
                      <w:txbxContent>
                        <w:p w14:paraId="45FCA62C" w14:textId="77777777" w:rsidR="00432610" w:rsidRDefault="00432610">
                          <w:pPr>
                            <w:spacing w:after="0" w:line="240" w:lineRule="auto"/>
                            <w:textDirection w:val="btLr"/>
                          </w:pPr>
                        </w:p>
                      </w:txbxContent>
                    </v:textbox>
                  </v:shape>
                  <v:shape id="Freeform 23" o:spid="_x0000_s1046" style="position:absolute;left:10331;top:2672;width:63840;height:6384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" adj="-11796480,,5400" path="m114533,72436v-3394,14882,-12723,27731,-25823,35566l90469,111655r-7517,-4014l84290,98829r1759,3651l86049,102480c97479,95471,105602,84151,108583,71079r5950,1357xe" fillcolor="#93b5db" stroked="f">
                    <v:stroke joinstyle="miter"/>
                    <v:formulas/>
                    <v:path arrowok="t" o:extrusionok="f" o:connecttype="custom" textboxrect="0,0,120000,120000"/>
                    <v:textbox inset="2.53958mm,2.53958mm,2.53958mm,2.53958mm">
                      <w:txbxContent>
                        <w:p w14:paraId="26C6C0A6" w14:textId="77777777" w:rsidR="00432610" w:rsidRDefault="00432610">
                          <w:pPr>
                            <w:spacing w:after="0" w:line="240" w:lineRule="auto"/>
                            <w:textDirection w:val="btLr"/>
                          </w:pPr>
                        </w:p>
                      </w:txbxContent>
                    </v:textbox>
                  </v:shape>
                  <v:shape id="Freeform 24" o:spid="_x0000_s1047" style="position:absolute;left:9275;top:3177;width:63840;height:6384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" adj="-11796480,,5400" path="m84264,110396r,c70514,117016,54656,117730,40367,112374r-1759,3653l37059,107647r7725,-4448l43026,106851v12603,4566,26514,3862,38591,-1953l84264,110396xe" fillcolor="#b2c9e5" stroked="f">
                    <v:stroke joinstyle="miter"/>
                    <v:formulas/>
                    <v:path arrowok="t" o:extrusionok="f" o:connecttype="custom" textboxrect="0,0,120000,120000"/>
                    <v:textbox inset="2.53958mm,2.53958mm,2.53958mm,2.53958mm">
                      <w:txbxContent>
                        <w:p w14:paraId="79BD8DD5" w14:textId="77777777" w:rsidR="00432610" w:rsidRDefault="00432610">
                          <w:pPr>
                            <w:spacing w:after="0" w:line="240" w:lineRule="auto"/>
                            <w:textDirection w:val="btLr"/>
                          </w:pPr>
                        </w:p>
                      </w:txbxContent>
                    </v:textbox>
                  </v:shape>
                  <v:shape id="Freeform 25" o:spid="_x0000_s1048" style="position:absolute;left:8219;top:2672;width:63840;height:6384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" adj="-11796480,,5400" path="m35724,110390r,c21972,103765,11525,91807,6807,77290r-3953,901l8442,71757r8293,3269l12783,75927v4286,12705,13510,23146,25590,28966l35724,110390xe" fillcolor="#b2c9e5" stroked="f">
                    <v:stroke joinstyle="miter"/>
                    <v:formulas/>
                    <v:path arrowok="t" o:extrusionok="f" o:connecttype="custom" textboxrect="0,0,120000,120000"/>
                    <v:textbox inset="2.53958mm,2.53958mm,2.53958mm,2.53958mm">
                      <w:txbxContent>
                        <w:p w14:paraId="5FC493FB" w14:textId="77777777" w:rsidR="00432610" w:rsidRDefault="00432610">
                          <w:pPr>
                            <w:spacing w:after="0" w:line="240" w:lineRule="auto"/>
                            <w:textDirection w:val="btLr"/>
                          </w:pPr>
                        </w:p>
                      </w:txbxContent>
                    </v:textbox>
                  </v:shape>
                  <v:shape id="Freeform 26" o:spid="_x0000_s1049" style="position:absolute;left:7954;top:1525;width:63841;height:6384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" adj="-11796480,,5400" path="m5469,72444c2074,57564,4906,41942,13310,29202l10140,26674r8515,356l21271,35550,18103,33024r,c10845,44295,8436,58016,11418,71086l5469,72444xe" fillcolor="#93b5db" stroked="f">
                    <v:stroke joinstyle="miter"/>
                    <v:formulas/>
                    <v:path arrowok="t" o:extrusionok="f" o:connecttype="custom" textboxrect="0,0,120000,120000"/>
                    <v:textbox inset="2.53958mm,2.53958mm,2.53958mm,2.53958mm">
                      <w:txbxContent>
                        <w:p w14:paraId="79D15381" w14:textId="77777777" w:rsidR="00432610" w:rsidRDefault="00432610">
                          <w:pPr>
                            <w:spacing w:after="0" w:line="240" w:lineRule="auto"/>
                            <w:textDirection w:val="btLr"/>
                          </w:pPr>
                        </w:p>
                      </w:txbxContent>
                    </v:textbox>
                  </v:shape>
                  <v:shape id="Freeform 27" o:spid="_x0000_s1050" style="position:absolute;left:8689;top:608;width:63841;height:6384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" adj="-11796480,,5400" path="m16274,25122r,c25789,13192,39766,5669,54964,4295r-1,-4055l59995,7118r-5030,7359l54964,10424r,c41629,11779,29402,18449,21044,28927l16274,25122xe" fillcolor="#74a3d2" stroked="f">
                    <v:stroke joinstyle="miter"/>
                    <v:formulas/>
                    <v:path arrowok="t" o:extrusionok="f" o:connecttype="custom" textboxrect="0,0,120000,120000"/>
                    <v:textbox inset="2.53958mm,2.53958mm,2.53958mm,2.53958mm">
                      <w:txbxContent>
                        <w:p w14:paraId="5B925203" w14:textId="77777777" w:rsidR="00432610" w:rsidRDefault="00432610">
                          <w:pPr>
                            <w:spacing w:after="0" w:line="240" w:lineRule="auto"/>
                            <w:textDirection w:val="btLr"/>
                          </w:pPr>
                        </w:p>
                      </w:txbxContent>
                    </v:textbox>
                  </v:shape>
                </v:group>
                <w10:wrap type="square" anchorx="margin" anchory="margin"/>
              </v:group>
            </w:pict>
          </mc:Fallback>
        </mc:AlternateContent>
      </w:r>
    </w:p>
    <w:p w14:paraId="042FB54E" w14:textId="77777777" w:rsidR="006E3460" w:rsidRDefault="006E3460">
      <w:pPr>
        <w:spacing w:after="0"/>
        <w:jc w:val="center"/>
        <w:rPr>
          <w:rFonts w:ascii="Garamond" w:eastAsia="Garamond" w:hAnsi="Garamond" w:cs="Garamond"/>
          <w:color w:val="000000"/>
          <w:sz w:val="22"/>
          <w:szCs w:val="22"/>
        </w:rPr>
      </w:pPr>
    </w:p>
    <w:p w14:paraId="354B3047" w14:textId="77777777" w:rsidR="006E3460" w:rsidRDefault="006E3460">
      <w:pPr>
        <w:spacing w:after="0"/>
        <w:jc w:val="center"/>
        <w:rPr>
          <w:rFonts w:ascii="Garamond" w:eastAsia="Garamond" w:hAnsi="Garamond" w:cs="Garamond"/>
          <w:color w:val="000000"/>
          <w:sz w:val="22"/>
          <w:szCs w:val="22"/>
        </w:rPr>
      </w:pPr>
    </w:p>
    <w:p w14:paraId="2087DD73" w14:textId="77777777" w:rsidR="006E3460" w:rsidRDefault="006E3460">
      <w:pPr>
        <w:spacing w:after="0"/>
        <w:jc w:val="center"/>
        <w:rPr>
          <w:rFonts w:ascii="Garamond" w:eastAsia="Garamond" w:hAnsi="Garamond" w:cs="Garamond"/>
          <w:color w:val="000000"/>
          <w:sz w:val="22"/>
          <w:szCs w:val="22"/>
        </w:rPr>
      </w:pPr>
    </w:p>
    <w:p w14:paraId="17474D76" w14:textId="77777777" w:rsidR="006E3460" w:rsidRDefault="006E3460">
      <w:pPr>
        <w:spacing w:after="0"/>
        <w:jc w:val="center"/>
        <w:rPr>
          <w:rFonts w:ascii="Garamond" w:eastAsia="Garamond" w:hAnsi="Garamond" w:cs="Garamond"/>
          <w:color w:val="000000"/>
          <w:sz w:val="22"/>
          <w:szCs w:val="22"/>
        </w:rPr>
      </w:pPr>
    </w:p>
    <w:p w14:paraId="257362B0" w14:textId="77777777" w:rsidR="006E3460" w:rsidRDefault="006E3460">
      <w:pPr>
        <w:spacing w:after="0"/>
        <w:jc w:val="center"/>
        <w:rPr>
          <w:rFonts w:ascii="Garamond" w:eastAsia="Garamond" w:hAnsi="Garamond" w:cs="Garamond"/>
          <w:color w:val="000000"/>
          <w:sz w:val="22"/>
          <w:szCs w:val="22"/>
        </w:rPr>
      </w:pPr>
    </w:p>
    <w:p w14:paraId="569DC3F7" w14:textId="77777777" w:rsidR="006E3460" w:rsidRDefault="006E3460">
      <w:pPr>
        <w:spacing w:after="0"/>
        <w:jc w:val="center"/>
        <w:rPr>
          <w:rFonts w:ascii="Garamond" w:eastAsia="Garamond" w:hAnsi="Garamond" w:cs="Garamond"/>
          <w:color w:val="000000"/>
          <w:sz w:val="22"/>
          <w:szCs w:val="22"/>
        </w:rPr>
      </w:pPr>
    </w:p>
    <w:p w14:paraId="7D73C640" w14:textId="77777777" w:rsidR="006E3460" w:rsidRDefault="00432610">
      <w:pPr>
        <w:spacing w:after="0"/>
        <w:jc w:val="center"/>
        <w:rPr>
          <w:rFonts w:ascii="Garamond" w:eastAsia="Garamond" w:hAnsi="Garamond" w:cs="Garamond"/>
          <w:b/>
          <w:color w:val="000000"/>
          <w:sz w:val="36"/>
          <w:szCs w:val="36"/>
        </w:rPr>
      </w:pPr>
      <w:r>
        <w:rPr>
          <w:rFonts w:ascii="Garamond" w:eastAsia="Garamond" w:hAnsi="Garamond" w:cs="Garamond"/>
          <w:b/>
          <w:color w:val="000000"/>
          <w:sz w:val="36"/>
          <w:szCs w:val="36"/>
        </w:rPr>
        <w:t xml:space="preserve">CTECS District </w:t>
      </w:r>
    </w:p>
    <w:p w14:paraId="5D897830" w14:textId="77777777" w:rsidR="006E3460" w:rsidRDefault="00432610">
      <w:pPr>
        <w:spacing w:after="0"/>
        <w:jc w:val="center"/>
        <w:rPr>
          <w:rFonts w:ascii="Garamond" w:eastAsia="Garamond" w:hAnsi="Garamond" w:cs="Garamond"/>
          <w:b/>
          <w:color w:val="000000"/>
          <w:sz w:val="36"/>
          <w:szCs w:val="36"/>
        </w:rPr>
      </w:pPr>
      <w:r>
        <w:rPr>
          <w:rFonts w:ascii="Garamond" w:eastAsia="Garamond" w:hAnsi="Garamond" w:cs="Garamond"/>
          <w:b/>
          <w:color w:val="000000"/>
          <w:sz w:val="36"/>
          <w:szCs w:val="36"/>
        </w:rPr>
        <w:t>Student Learning Objectives (SLOs)</w:t>
      </w:r>
    </w:p>
    <w:p w14:paraId="7DD4BBD9" w14:textId="77777777" w:rsidR="006E3460" w:rsidRDefault="006E3460">
      <w:pPr>
        <w:spacing w:after="0"/>
        <w:jc w:val="center"/>
        <w:rPr>
          <w:rFonts w:ascii="Garamond" w:eastAsia="Garamond" w:hAnsi="Garamond" w:cs="Garamond"/>
          <w:b/>
          <w:color w:val="000000"/>
          <w:sz w:val="36"/>
          <w:szCs w:val="36"/>
        </w:rPr>
      </w:pPr>
    </w:p>
    <w:p w14:paraId="6537820B" w14:textId="77777777" w:rsidR="006E3460" w:rsidRDefault="00432610">
      <w:pPr>
        <w:rPr>
          <w:rFonts w:ascii="Garamond" w:eastAsia="Garamond" w:hAnsi="Garamond" w:cs="Garamond"/>
          <w:b/>
          <w:sz w:val="36"/>
          <w:szCs w:val="36"/>
        </w:rPr>
      </w:pPr>
      <w:r>
        <w:rPr>
          <w:rFonts w:ascii="Garamond" w:eastAsia="Garamond" w:hAnsi="Garamond" w:cs="Garamond"/>
          <w:b/>
          <w:sz w:val="36"/>
          <w:szCs w:val="36"/>
          <w:u w:val="single"/>
        </w:rPr>
        <w:t xml:space="preserve">Goal 1: Climate Goal </w:t>
      </w:r>
    </w:p>
    <w:p w14:paraId="1D84D6E9" w14:textId="77777777" w:rsidR="006E3460" w:rsidRDefault="006E3460">
      <w:pPr>
        <w:rPr>
          <w:rFonts w:ascii="Garamond" w:eastAsia="Garamond" w:hAnsi="Garamond" w:cs="Garamond"/>
          <w:b/>
          <w:sz w:val="36"/>
          <w:szCs w:val="36"/>
        </w:rPr>
      </w:pPr>
    </w:p>
    <w:p w14:paraId="0C35663D" w14:textId="77777777" w:rsidR="006E3460" w:rsidRDefault="00432610">
      <w:pPr>
        <w:numPr>
          <w:ilvl w:val="0"/>
          <w:numId w:val="1"/>
        </w:numPr>
        <w:pBdr>
          <w:top w:val="nil"/>
          <w:left w:val="nil"/>
          <w:bottom w:val="nil"/>
          <w:right w:val="nil"/>
          <w:between w:val="nil"/>
        </w:pBdr>
        <w:spacing w:after="0"/>
        <w:rPr>
          <w:rFonts w:ascii="Garamond" w:eastAsia="Garamond" w:hAnsi="Garamond" w:cs="Garamond"/>
          <w:color w:val="000000"/>
          <w:sz w:val="36"/>
          <w:szCs w:val="36"/>
        </w:rPr>
      </w:pPr>
      <w:bookmarkStart w:id="0" w:name="_heading=h.gjdgxs" w:colFirst="0" w:colLast="0"/>
      <w:bookmarkEnd w:id="0"/>
      <w:r>
        <w:rPr>
          <w:rFonts w:ascii="Garamond" w:eastAsia="Garamond" w:hAnsi="Garamond" w:cs="Garamond"/>
          <w:b/>
          <w:color w:val="000000"/>
          <w:sz w:val="36"/>
          <w:szCs w:val="36"/>
        </w:rPr>
        <w:t>Goal 1</w:t>
      </w:r>
      <w:r>
        <w:rPr>
          <w:rFonts w:ascii="Garamond" w:eastAsia="Garamond" w:hAnsi="Garamond" w:cs="Garamond"/>
          <w:color w:val="000000"/>
          <w:sz w:val="36"/>
          <w:szCs w:val="36"/>
        </w:rPr>
        <w:t>: The District will improve the ranking by students in the category of social and civic learning from a 9 to a 7 as measured by the spring 2021 National School Climate Center Survey.</w:t>
      </w:r>
    </w:p>
    <w:p w14:paraId="779FF179" w14:textId="77777777" w:rsidR="006E3460" w:rsidRDefault="00432610">
      <w:pPr>
        <w:numPr>
          <w:ilvl w:val="1"/>
          <w:numId w:val="1"/>
        </w:num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Emotional responsibility</w:t>
      </w:r>
    </w:p>
    <w:p w14:paraId="4DFF9B74" w14:textId="77777777" w:rsidR="006E3460" w:rsidRDefault="00432610">
      <w:pPr>
        <w:numPr>
          <w:ilvl w:val="1"/>
          <w:numId w:val="1"/>
        </w:num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Personal responsibility</w:t>
      </w:r>
    </w:p>
    <w:p w14:paraId="61FB8B94" w14:textId="77777777" w:rsidR="006E3460" w:rsidRDefault="00432610">
      <w:pPr>
        <w:numPr>
          <w:ilvl w:val="1"/>
          <w:numId w:val="1"/>
        </w:num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Conflict Resolution</w:t>
      </w:r>
    </w:p>
    <w:p w14:paraId="0A268FD3" w14:textId="77777777" w:rsidR="006E3460" w:rsidRDefault="00432610">
      <w:pPr>
        <w:numPr>
          <w:ilvl w:val="1"/>
          <w:numId w:val="1"/>
        </w:num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Ethical Decision Making</w:t>
      </w:r>
    </w:p>
    <w:p w14:paraId="04684A14" w14:textId="77777777" w:rsidR="006E3460" w:rsidRDefault="00432610">
      <w:pPr>
        <w:numPr>
          <w:ilvl w:val="1"/>
          <w:numId w:val="1"/>
        </w:num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Self-Reflection</w:t>
      </w:r>
    </w:p>
    <w:p w14:paraId="2FEE8C20" w14:textId="77777777" w:rsidR="006E3460" w:rsidRDefault="00432610">
      <w:pPr>
        <w:numPr>
          <w:ilvl w:val="1"/>
          <w:numId w:val="1"/>
        </w:num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color w:val="000000"/>
          <w:sz w:val="36"/>
          <w:szCs w:val="36"/>
        </w:rPr>
        <w:t>Effective Listening</w:t>
      </w:r>
    </w:p>
    <w:p w14:paraId="6D827D91" w14:textId="77777777" w:rsidR="006E3460" w:rsidRDefault="00432610">
      <w:pPr>
        <w:numPr>
          <w:ilvl w:val="1"/>
          <w:numId w:val="1"/>
        </w:numPr>
        <w:pBdr>
          <w:top w:val="nil"/>
          <w:left w:val="nil"/>
          <w:bottom w:val="nil"/>
          <w:right w:val="nil"/>
          <w:between w:val="nil"/>
        </w:pBdr>
        <w:rPr>
          <w:rFonts w:ascii="Garamond" w:eastAsia="Garamond" w:hAnsi="Garamond" w:cs="Garamond"/>
          <w:color w:val="000000"/>
          <w:sz w:val="36"/>
          <w:szCs w:val="36"/>
        </w:rPr>
      </w:pPr>
      <w:r>
        <w:rPr>
          <w:rFonts w:ascii="Garamond" w:eastAsia="Garamond" w:hAnsi="Garamond" w:cs="Garamond"/>
          <w:color w:val="000000"/>
          <w:sz w:val="36"/>
          <w:szCs w:val="36"/>
        </w:rPr>
        <w:t>Empathy</w:t>
      </w:r>
    </w:p>
    <w:p w14:paraId="42180AA1" w14:textId="77777777" w:rsidR="006E3460" w:rsidRDefault="006E3460">
      <w:pPr>
        <w:ind w:firstLine="708"/>
        <w:rPr>
          <w:rFonts w:ascii="Garamond" w:eastAsia="Garamond" w:hAnsi="Garamond" w:cs="Garamond"/>
          <w:color w:val="000000"/>
          <w:sz w:val="36"/>
          <w:szCs w:val="36"/>
        </w:rPr>
      </w:pPr>
    </w:p>
    <w:p w14:paraId="2F5C8C25" w14:textId="77777777" w:rsidR="006E3460" w:rsidRDefault="00432610">
      <w:pPr>
        <w:rPr>
          <w:rFonts w:ascii="Garamond" w:eastAsia="Garamond" w:hAnsi="Garamond" w:cs="Garamond"/>
          <w:b/>
          <w:color w:val="000000"/>
          <w:sz w:val="36"/>
          <w:szCs w:val="36"/>
          <w:u w:val="single"/>
        </w:rPr>
      </w:pPr>
      <w:r>
        <w:rPr>
          <w:rFonts w:ascii="Garamond" w:eastAsia="Garamond" w:hAnsi="Garamond" w:cs="Garamond"/>
          <w:b/>
          <w:color w:val="000000"/>
          <w:sz w:val="36"/>
          <w:szCs w:val="36"/>
          <w:u w:val="single"/>
        </w:rPr>
        <w:t>Goal 2: Absenteeism Goal</w:t>
      </w:r>
    </w:p>
    <w:p w14:paraId="0C793020" w14:textId="77777777" w:rsidR="006E3460" w:rsidRDefault="00432610">
      <w:pPr>
        <w:rPr>
          <w:rFonts w:ascii="Garamond" w:eastAsia="Garamond" w:hAnsi="Garamond" w:cs="Garamond"/>
          <w:b/>
          <w:color w:val="000000"/>
          <w:sz w:val="36"/>
          <w:szCs w:val="36"/>
        </w:rPr>
      </w:pPr>
      <w:r>
        <w:rPr>
          <w:rFonts w:ascii="Garamond" w:eastAsia="Garamond" w:hAnsi="Garamond" w:cs="Garamond"/>
          <w:color w:val="000000"/>
          <w:sz w:val="36"/>
          <w:szCs w:val="36"/>
        </w:rPr>
        <w:tab/>
      </w:r>
    </w:p>
    <w:p w14:paraId="2037F672" w14:textId="77777777" w:rsidR="006E3460" w:rsidRDefault="00432610">
      <w:pPr>
        <w:numPr>
          <w:ilvl w:val="0"/>
          <w:numId w:val="3"/>
        </w:numPr>
        <w:pBdr>
          <w:top w:val="nil"/>
          <w:left w:val="nil"/>
          <w:bottom w:val="nil"/>
          <w:right w:val="nil"/>
          <w:between w:val="nil"/>
        </w:pBdr>
        <w:rPr>
          <w:rFonts w:ascii="Garamond" w:eastAsia="Garamond" w:hAnsi="Garamond" w:cs="Garamond"/>
          <w:color w:val="000000"/>
          <w:sz w:val="36"/>
          <w:szCs w:val="36"/>
        </w:rPr>
      </w:pPr>
      <w:r>
        <w:rPr>
          <w:rFonts w:ascii="Garamond" w:eastAsia="Garamond" w:hAnsi="Garamond" w:cs="Garamond"/>
          <w:b/>
          <w:color w:val="000000"/>
          <w:sz w:val="36"/>
          <w:szCs w:val="36"/>
        </w:rPr>
        <w:t>Goal 2A</w:t>
      </w:r>
      <w:r>
        <w:rPr>
          <w:rFonts w:ascii="Garamond" w:eastAsia="Garamond" w:hAnsi="Garamond" w:cs="Garamond"/>
          <w:color w:val="000000"/>
          <w:sz w:val="36"/>
          <w:szCs w:val="36"/>
        </w:rPr>
        <w:t>: By Spring of 2021 the overall CTECS district teacher attendance will decrease by 5% in comparison to the 2018-2019 school year.</w:t>
      </w:r>
    </w:p>
    <w:p w14:paraId="1DF63D72" w14:textId="77777777" w:rsidR="006E3460" w:rsidRDefault="006E3460">
      <w:pPr>
        <w:ind w:left="360"/>
        <w:rPr>
          <w:rFonts w:ascii="Garamond" w:eastAsia="Garamond" w:hAnsi="Garamond" w:cs="Garamond"/>
          <w:sz w:val="36"/>
          <w:szCs w:val="36"/>
        </w:rPr>
      </w:pPr>
    </w:p>
    <w:p w14:paraId="0AA00394" w14:textId="77777777" w:rsidR="006E3460" w:rsidRDefault="00432610">
      <w:pPr>
        <w:numPr>
          <w:ilvl w:val="0"/>
          <w:numId w:val="3"/>
        </w:numPr>
        <w:pBdr>
          <w:top w:val="nil"/>
          <w:left w:val="nil"/>
          <w:bottom w:val="nil"/>
          <w:right w:val="nil"/>
          <w:between w:val="nil"/>
        </w:pBdr>
        <w:rPr>
          <w:rFonts w:ascii="Garamond" w:eastAsia="Garamond" w:hAnsi="Garamond" w:cs="Garamond"/>
          <w:color w:val="000000"/>
          <w:sz w:val="36"/>
          <w:szCs w:val="36"/>
        </w:rPr>
      </w:pPr>
      <w:r>
        <w:rPr>
          <w:rFonts w:ascii="Garamond" w:eastAsia="Garamond" w:hAnsi="Garamond" w:cs="Garamond"/>
          <w:b/>
          <w:color w:val="000000"/>
          <w:sz w:val="36"/>
          <w:szCs w:val="36"/>
        </w:rPr>
        <w:t>Goal 2B</w:t>
      </w:r>
      <w:r>
        <w:rPr>
          <w:rFonts w:ascii="Garamond" w:eastAsia="Garamond" w:hAnsi="Garamond" w:cs="Garamond"/>
          <w:color w:val="000000"/>
          <w:sz w:val="36"/>
          <w:szCs w:val="36"/>
        </w:rPr>
        <w:t>: Chronic Absenteeism for 2020 – 2021 will decrease by 2% in comparison to 2018 – 2019.</w:t>
      </w:r>
    </w:p>
    <w:p w14:paraId="37B5EAFB" w14:textId="77777777" w:rsidR="006E3460" w:rsidRDefault="006E3460">
      <w:pPr>
        <w:spacing w:line="240" w:lineRule="auto"/>
        <w:rPr>
          <w:rFonts w:ascii="Garamond" w:eastAsia="Garamond" w:hAnsi="Garamond" w:cs="Garamond"/>
          <w:b/>
          <w:color w:val="000000"/>
          <w:sz w:val="36"/>
          <w:szCs w:val="36"/>
          <w:u w:val="single"/>
        </w:rPr>
      </w:pPr>
    </w:p>
    <w:p w14:paraId="59046B16" w14:textId="77777777" w:rsidR="006E3460" w:rsidRDefault="00432610">
      <w:pPr>
        <w:spacing w:line="240" w:lineRule="auto"/>
        <w:rPr>
          <w:rFonts w:ascii="Garamond" w:eastAsia="Garamond" w:hAnsi="Garamond" w:cs="Garamond"/>
          <w:b/>
          <w:color w:val="000000"/>
          <w:sz w:val="36"/>
          <w:szCs w:val="36"/>
          <w:u w:val="single"/>
        </w:rPr>
      </w:pPr>
      <w:r>
        <w:rPr>
          <w:rFonts w:ascii="Garamond" w:eastAsia="Garamond" w:hAnsi="Garamond" w:cs="Garamond"/>
          <w:b/>
          <w:color w:val="000000"/>
          <w:sz w:val="36"/>
          <w:szCs w:val="36"/>
          <w:u w:val="single"/>
        </w:rPr>
        <w:t>Goal 3: Academic Goals</w:t>
      </w:r>
    </w:p>
    <w:p w14:paraId="198D04E9" w14:textId="77777777" w:rsidR="006E3460" w:rsidRDefault="006E3460">
      <w:pPr>
        <w:spacing w:line="240" w:lineRule="auto"/>
        <w:rPr>
          <w:rFonts w:ascii="Garamond" w:eastAsia="Garamond" w:hAnsi="Garamond" w:cs="Garamond"/>
          <w:b/>
          <w:color w:val="000000"/>
          <w:sz w:val="36"/>
          <w:szCs w:val="36"/>
          <w:u w:val="single"/>
        </w:rPr>
      </w:pPr>
    </w:p>
    <w:p w14:paraId="520210EC" w14:textId="77777777" w:rsidR="006E3460" w:rsidRDefault="00432610">
      <w:pPr>
        <w:spacing w:line="240" w:lineRule="auto"/>
        <w:ind w:left="360"/>
        <w:rPr>
          <w:rFonts w:ascii="Garamond" w:eastAsia="Garamond" w:hAnsi="Garamond" w:cs="Garamond"/>
          <w:b/>
          <w:color w:val="000000"/>
          <w:sz w:val="36"/>
          <w:szCs w:val="36"/>
        </w:rPr>
      </w:pPr>
      <w:r>
        <w:rPr>
          <w:rFonts w:ascii="Garamond" w:eastAsia="Garamond" w:hAnsi="Garamond" w:cs="Garamond"/>
          <w:b/>
          <w:color w:val="000000"/>
          <w:sz w:val="36"/>
          <w:szCs w:val="36"/>
        </w:rPr>
        <w:t xml:space="preserve">Goal 3A: District Academic Literacy SLO </w:t>
      </w:r>
    </w:p>
    <w:p w14:paraId="34500301" w14:textId="77777777" w:rsidR="006E3460" w:rsidRDefault="006E3460">
      <w:pPr>
        <w:pBdr>
          <w:top w:val="nil"/>
          <w:left w:val="nil"/>
          <w:bottom w:val="nil"/>
          <w:right w:val="nil"/>
          <w:between w:val="nil"/>
        </w:pBdr>
        <w:spacing w:after="0" w:line="240" w:lineRule="auto"/>
        <w:ind w:left="720"/>
        <w:rPr>
          <w:rFonts w:ascii="Garamond" w:eastAsia="Garamond" w:hAnsi="Garamond" w:cs="Garamond"/>
          <w:color w:val="000000"/>
          <w:sz w:val="36"/>
          <w:szCs w:val="36"/>
        </w:rPr>
      </w:pPr>
    </w:p>
    <w:p w14:paraId="7C900BF6" w14:textId="77777777" w:rsidR="006E3460" w:rsidRDefault="00432610">
      <w:pPr>
        <w:numPr>
          <w:ilvl w:val="0"/>
          <w:numId w:val="14"/>
        </w:numPr>
        <w:pBdr>
          <w:top w:val="nil"/>
          <w:left w:val="nil"/>
          <w:bottom w:val="nil"/>
          <w:right w:val="nil"/>
          <w:between w:val="nil"/>
        </w:pBdr>
        <w:spacing w:after="0" w:line="240" w:lineRule="auto"/>
        <w:rPr>
          <w:rFonts w:ascii="Garamond" w:eastAsia="Garamond" w:hAnsi="Garamond" w:cs="Garamond"/>
          <w:color w:val="000000"/>
          <w:sz w:val="36"/>
          <w:szCs w:val="36"/>
        </w:rPr>
      </w:pPr>
      <w:r>
        <w:rPr>
          <w:rFonts w:ascii="Garamond" w:eastAsia="Garamond" w:hAnsi="Garamond" w:cs="Garamond"/>
          <w:b/>
          <w:color w:val="000000"/>
          <w:sz w:val="36"/>
          <w:szCs w:val="36"/>
        </w:rPr>
        <w:t>Goal 3A1</w:t>
      </w:r>
      <w:r>
        <w:rPr>
          <w:rFonts w:ascii="Garamond" w:eastAsia="Garamond" w:hAnsi="Garamond" w:cs="Garamond"/>
          <w:color w:val="000000"/>
          <w:sz w:val="36"/>
          <w:szCs w:val="36"/>
        </w:rPr>
        <w:t>:  By Spring of 2021, 50% of CTECS Students will be at or above the 50th percentile on STAR Reading.</w:t>
      </w:r>
    </w:p>
    <w:p w14:paraId="3D27CAF6" w14:textId="77777777" w:rsidR="006E3460" w:rsidRDefault="006E3460">
      <w:pPr>
        <w:pBdr>
          <w:top w:val="nil"/>
          <w:left w:val="nil"/>
          <w:bottom w:val="nil"/>
          <w:right w:val="nil"/>
          <w:between w:val="nil"/>
        </w:pBdr>
        <w:spacing w:after="0" w:line="240" w:lineRule="auto"/>
        <w:ind w:left="720"/>
        <w:rPr>
          <w:rFonts w:ascii="Garamond" w:eastAsia="Garamond" w:hAnsi="Garamond" w:cs="Garamond"/>
          <w:color w:val="000000"/>
          <w:sz w:val="36"/>
          <w:szCs w:val="36"/>
        </w:rPr>
      </w:pPr>
    </w:p>
    <w:p w14:paraId="3AA21D1A" w14:textId="77777777" w:rsidR="006E3460" w:rsidRDefault="00432610">
      <w:pPr>
        <w:numPr>
          <w:ilvl w:val="0"/>
          <w:numId w:val="14"/>
        </w:numPr>
        <w:pBdr>
          <w:top w:val="nil"/>
          <w:left w:val="nil"/>
          <w:bottom w:val="nil"/>
          <w:right w:val="nil"/>
          <w:between w:val="nil"/>
        </w:pBdr>
        <w:spacing w:line="240" w:lineRule="auto"/>
        <w:rPr>
          <w:rFonts w:ascii="Garamond" w:eastAsia="Garamond" w:hAnsi="Garamond" w:cs="Garamond"/>
          <w:color w:val="000000"/>
          <w:sz w:val="36"/>
          <w:szCs w:val="36"/>
        </w:rPr>
      </w:pPr>
      <w:r>
        <w:rPr>
          <w:rFonts w:ascii="Garamond" w:eastAsia="Garamond" w:hAnsi="Garamond" w:cs="Garamond"/>
          <w:b/>
          <w:color w:val="000000"/>
          <w:sz w:val="36"/>
          <w:szCs w:val="36"/>
        </w:rPr>
        <w:t>Goal 3A2</w:t>
      </w:r>
      <w:r>
        <w:rPr>
          <w:rFonts w:ascii="Garamond" w:eastAsia="Garamond" w:hAnsi="Garamond" w:cs="Garamond"/>
          <w:color w:val="000000"/>
          <w:sz w:val="36"/>
          <w:szCs w:val="36"/>
        </w:rPr>
        <w:t xml:space="preserve">:  By Spring 2021, the percentage of CTECS students in the class of 2022 meeting or exceeding the Evidence-Based Reading and Writing (ERW) Benchmark will increase from 43% (Fall 2019 PSAT, Benchmark 430) to 55% (Spring 2021 CT School Day SAT, Benchmark 480). </w:t>
      </w:r>
    </w:p>
    <w:p w14:paraId="78435133" w14:textId="77777777" w:rsidR="006E3460" w:rsidRDefault="006E3460">
      <w:pPr>
        <w:spacing w:after="0" w:line="240" w:lineRule="auto"/>
        <w:ind w:firstLine="360"/>
        <w:rPr>
          <w:rFonts w:ascii="Garamond" w:eastAsia="Garamond" w:hAnsi="Garamond" w:cs="Garamond"/>
          <w:color w:val="000000"/>
          <w:sz w:val="36"/>
          <w:szCs w:val="36"/>
        </w:rPr>
      </w:pPr>
    </w:p>
    <w:p w14:paraId="498EFACD" w14:textId="77777777" w:rsidR="006E3460" w:rsidRDefault="00432610">
      <w:pPr>
        <w:spacing w:after="0" w:line="240" w:lineRule="auto"/>
        <w:ind w:firstLine="360"/>
        <w:rPr>
          <w:rFonts w:ascii="Garamond" w:eastAsia="Garamond" w:hAnsi="Garamond" w:cs="Garamond"/>
          <w:b/>
          <w:color w:val="000000"/>
          <w:sz w:val="36"/>
          <w:szCs w:val="36"/>
        </w:rPr>
      </w:pPr>
      <w:r>
        <w:rPr>
          <w:rFonts w:ascii="Garamond" w:eastAsia="Garamond" w:hAnsi="Garamond" w:cs="Garamond"/>
          <w:b/>
          <w:color w:val="000000"/>
          <w:sz w:val="36"/>
          <w:szCs w:val="36"/>
        </w:rPr>
        <w:t>Goal 3B: District Academic Math SLO</w:t>
      </w:r>
    </w:p>
    <w:p w14:paraId="0D386C42" w14:textId="77777777" w:rsidR="006E3460" w:rsidRDefault="006E3460">
      <w:pPr>
        <w:spacing w:after="0" w:line="240" w:lineRule="auto"/>
        <w:ind w:firstLine="360"/>
        <w:rPr>
          <w:rFonts w:ascii="Garamond" w:eastAsia="Garamond" w:hAnsi="Garamond" w:cs="Garamond"/>
          <w:color w:val="000000"/>
          <w:sz w:val="36"/>
          <w:szCs w:val="36"/>
        </w:rPr>
      </w:pPr>
    </w:p>
    <w:p w14:paraId="489DD507" w14:textId="77777777" w:rsidR="006E3460" w:rsidRDefault="00432610">
      <w:pPr>
        <w:numPr>
          <w:ilvl w:val="0"/>
          <w:numId w:val="6"/>
        </w:numPr>
        <w:pBdr>
          <w:top w:val="nil"/>
          <w:left w:val="nil"/>
          <w:bottom w:val="nil"/>
          <w:right w:val="nil"/>
          <w:between w:val="nil"/>
        </w:pBdr>
        <w:spacing w:after="0" w:line="240" w:lineRule="auto"/>
        <w:rPr>
          <w:rFonts w:ascii="Garamond" w:eastAsia="Garamond" w:hAnsi="Garamond" w:cs="Garamond"/>
          <w:color w:val="000000"/>
          <w:sz w:val="36"/>
          <w:szCs w:val="36"/>
        </w:rPr>
      </w:pPr>
      <w:r>
        <w:rPr>
          <w:rFonts w:ascii="Garamond" w:eastAsia="Garamond" w:hAnsi="Garamond" w:cs="Garamond"/>
          <w:b/>
          <w:color w:val="000000"/>
          <w:sz w:val="36"/>
          <w:szCs w:val="36"/>
        </w:rPr>
        <w:t>Goal 3B1</w:t>
      </w:r>
      <w:r>
        <w:rPr>
          <w:rFonts w:ascii="Garamond" w:eastAsia="Garamond" w:hAnsi="Garamond" w:cs="Garamond"/>
          <w:color w:val="000000"/>
          <w:sz w:val="36"/>
          <w:szCs w:val="36"/>
        </w:rPr>
        <w:t>:  100% of the grade 9 students will earn at least one credit of math prior to entering grade 10.</w:t>
      </w:r>
    </w:p>
    <w:p w14:paraId="6A023818" w14:textId="77777777" w:rsidR="006E3460" w:rsidRDefault="006E3460">
      <w:pPr>
        <w:pBdr>
          <w:top w:val="nil"/>
          <w:left w:val="nil"/>
          <w:bottom w:val="nil"/>
          <w:right w:val="nil"/>
          <w:between w:val="nil"/>
        </w:pBdr>
        <w:spacing w:after="0" w:line="240" w:lineRule="auto"/>
        <w:ind w:left="720"/>
        <w:rPr>
          <w:rFonts w:ascii="Garamond" w:eastAsia="Garamond" w:hAnsi="Garamond" w:cs="Garamond"/>
          <w:color w:val="000000"/>
          <w:sz w:val="36"/>
          <w:szCs w:val="36"/>
        </w:rPr>
      </w:pPr>
    </w:p>
    <w:p w14:paraId="722EE6A7" w14:textId="77777777" w:rsidR="006E3460" w:rsidRDefault="00432610">
      <w:pPr>
        <w:numPr>
          <w:ilvl w:val="0"/>
          <w:numId w:val="6"/>
        </w:num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b/>
          <w:color w:val="000000"/>
          <w:sz w:val="36"/>
          <w:szCs w:val="36"/>
        </w:rPr>
        <w:t>Goal 3B2</w:t>
      </w:r>
      <w:r>
        <w:rPr>
          <w:rFonts w:ascii="Garamond" w:eastAsia="Garamond" w:hAnsi="Garamond" w:cs="Garamond"/>
          <w:color w:val="000000"/>
          <w:sz w:val="36"/>
          <w:szCs w:val="36"/>
        </w:rPr>
        <w:t>:  By Spring of 2021, 50% of the Grade 11 students who earned credit in a higher-level algebra course (Advanced Algebra or Honors Algebra II) will meet or exceed the math benchmark on the Spring SAT.</w:t>
      </w:r>
    </w:p>
    <w:p w14:paraId="0C539121" w14:textId="77777777" w:rsidR="006E3460" w:rsidRDefault="006E3460">
      <w:pPr>
        <w:pBdr>
          <w:top w:val="nil"/>
          <w:left w:val="nil"/>
          <w:bottom w:val="nil"/>
          <w:right w:val="nil"/>
          <w:between w:val="nil"/>
        </w:pBdr>
        <w:spacing w:after="0"/>
        <w:ind w:left="720"/>
        <w:rPr>
          <w:rFonts w:ascii="Garamond" w:eastAsia="Garamond" w:hAnsi="Garamond" w:cs="Garamond"/>
          <w:color w:val="000000"/>
          <w:sz w:val="36"/>
          <w:szCs w:val="36"/>
        </w:rPr>
      </w:pPr>
    </w:p>
    <w:p w14:paraId="7CF34739" w14:textId="77777777" w:rsidR="006E3460" w:rsidRDefault="00432610">
      <w:pPr>
        <w:numPr>
          <w:ilvl w:val="0"/>
          <w:numId w:val="6"/>
        </w:numPr>
        <w:pBdr>
          <w:top w:val="nil"/>
          <w:left w:val="nil"/>
          <w:bottom w:val="nil"/>
          <w:right w:val="nil"/>
          <w:between w:val="nil"/>
        </w:pBdr>
        <w:spacing w:line="240" w:lineRule="auto"/>
        <w:rPr>
          <w:rFonts w:ascii="Garamond" w:eastAsia="Garamond" w:hAnsi="Garamond" w:cs="Garamond"/>
          <w:color w:val="000000"/>
          <w:sz w:val="36"/>
          <w:szCs w:val="36"/>
        </w:rPr>
      </w:pPr>
      <w:r>
        <w:rPr>
          <w:rFonts w:ascii="Garamond" w:eastAsia="Garamond" w:hAnsi="Garamond" w:cs="Garamond"/>
          <w:b/>
          <w:color w:val="000000"/>
          <w:sz w:val="36"/>
          <w:szCs w:val="36"/>
        </w:rPr>
        <w:t>Goal 3B3</w:t>
      </w:r>
      <w:r>
        <w:rPr>
          <w:rFonts w:ascii="Garamond" w:eastAsia="Garamond" w:hAnsi="Garamond" w:cs="Garamond"/>
          <w:color w:val="000000"/>
          <w:sz w:val="36"/>
          <w:szCs w:val="36"/>
        </w:rPr>
        <w:t>: The average SAT score for the Spring 2021 administration of SAT to grade 11 will be 5% higher than the average 2019 PSAT score for the same cohort.</w:t>
      </w:r>
    </w:p>
    <w:p w14:paraId="1C00444E" w14:textId="77777777" w:rsidR="006E3460" w:rsidRDefault="006E3460">
      <w:pPr>
        <w:ind w:firstLine="360"/>
        <w:rPr>
          <w:rFonts w:ascii="Garamond" w:eastAsia="Garamond" w:hAnsi="Garamond" w:cs="Garamond"/>
          <w:b/>
          <w:sz w:val="36"/>
          <w:szCs w:val="36"/>
        </w:rPr>
      </w:pPr>
    </w:p>
    <w:p w14:paraId="51491BB5" w14:textId="77777777" w:rsidR="006E3460" w:rsidRDefault="00432610">
      <w:pPr>
        <w:ind w:firstLine="360"/>
        <w:rPr>
          <w:rFonts w:ascii="Garamond" w:eastAsia="Garamond" w:hAnsi="Garamond" w:cs="Garamond"/>
          <w:b/>
          <w:sz w:val="36"/>
          <w:szCs w:val="36"/>
        </w:rPr>
      </w:pPr>
      <w:r>
        <w:rPr>
          <w:rFonts w:ascii="Garamond" w:eastAsia="Garamond" w:hAnsi="Garamond" w:cs="Garamond"/>
          <w:b/>
          <w:sz w:val="36"/>
          <w:szCs w:val="36"/>
        </w:rPr>
        <w:t>Goal 3C: District Academic Science SLO</w:t>
      </w:r>
    </w:p>
    <w:p w14:paraId="7CB8D182" w14:textId="77777777" w:rsidR="006E3460" w:rsidRDefault="006E3460">
      <w:pPr>
        <w:ind w:firstLine="360"/>
        <w:rPr>
          <w:rFonts w:ascii="Garamond" w:eastAsia="Garamond" w:hAnsi="Garamond" w:cs="Garamond"/>
          <w:b/>
          <w:sz w:val="36"/>
          <w:szCs w:val="36"/>
        </w:rPr>
      </w:pPr>
    </w:p>
    <w:p w14:paraId="594A5180" w14:textId="77777777" w:rsidR="006E3460" w:rsidRDefault="00432610">
      <w:pPr>
        <w:numPr>
          <w:ilvl w:val="0"/>
          <w:numId w:val="8"/>
        </w:numPr>
        <w:pBdr>
          <w:top w:val="nil"/>
          <w:left w:val="nil"/>
          <w:bottom w:val="nil"/>
          <w:right w:val="nil"/>
          <w:between w:val="nil"/>
        </w:pBdr>
        <w:rPr>
          <w:rFonts w:ascii="Garamond" w:eastAsia="Garamond" w:hAnsi="Garamond" w:cs="Garamond"/>
          <w:color w:val="000000"/>
          <w:sz w:val="36"/>
          <w:szCs w:val="36"/>
        </w:rPr>
      </w:pPr>
      <w:r>
        <w:rPr>
          <w:rFonts w:ascii="Garamond" w:eastAsia="Garamond" w:hAnsi="Garamond" w:cs="Garamond"/>
          <w:b/>
          <w:color w:val="000000"/>
          <w:sz w:val="36"/>
          <w:szCs w:val="36"/>
        </w:rPr>
        <w:t>Goal 3C1:</w:t>
      </w:r>
      <w:r>
        <w:rPr>
          <w:rFonts w:ascii="Garamond" w:eastAsia="Garamond" w:hAnsi="Garamond" w:cs="Garamond"/>
          <w:color w:val="000000"/>
          <w:sz w:val="36"/>
          <w:szCs w:val="36"/>
        </w:rPr>
        <w:t xml:space="preserve"> 100% of grade 11 CTECS students (class of 2022) will participate in the NGSS assessment in the spring of 2021.</w:t>
      </w:r>
    </w:p>
    <w:p w14:paraId="13257D49" w14:textId="77777777" w:rsidR="006E3460" w:rsidRDefault="006E3460">
      <w:pPr>
        <w:ind w:left="360"/>
        <w:rPr>
          <w:rFonts w:ascii="Garamond" w:eastAsia="Garamond" w:hAnsi="Garamond" w:cs="Garamond"/>
          <w:sz w:val="36"/>
          <w:szCs w:val="36"/>
        </w:rPr>
      </w:pPr>
    </w:p>
    <w:p w14:paraId="20440E92" w14:textId="77777777" w:rsidR="006E3460" w:rsidRDefault="00432610">
      <w:pPr>
        <w:numPr>
          <w:ilvl w:val="0"/>
          <w:numId w:val="8"/>
        </w:numPr>
        <w:pBdr>
          <w:top w:val="nil"/>
          <w:left w:val="nil"/>
          <w:bottom w:val="nil"/>
          <w:right w:val="nil"/>
          <w:between w:val="nil"/>
        </w:pBdr>
        <w:rPr>
          <w:rFonts w:ascii="Garamond" w:eastAsia="Garamond" w:hAnsi="Garamond" w:cs="Garamond"/>
          <w:color w:val="000000"/>
          <w:sz w:val="36"/>
          <w:szCs w:val="36"/>
        </w:rPr>
      </w:pPr>
      <w:r>
        <w:rPr>
          <w:rFonts w:ascii="Garamond" w:eastAsia="Garamond" w:hAnsi="Garamond" w:cs="Garamond"/>
          <w:b/>
          <w:color w:val="000000"/>
          <w:sz w:val="36"/>
          <w:szCs w:val="36"/>
        </w:rPr>
        <w:t>Goal 3C2:</w:t>
      </w:r>
      <w:r>
        <w:rPr>
          <w:rFonts w:ascii="Garamond" w:eastAsia="Garamond" w:hAnsi="Garamond" w:cs="Garamond"/>
          <w:color w:val="000000"/>
          <w:sz w:val="36"/>
          <w:szCs w:val="36"/>
        </w:rPr>
        <w:t xml:space="preserve"> 11</w:t>
      </w:r>
      <w:r>
        <w:rPr>
          <w:rFonts w:ascii="Garamond" w:eastAsia="Garamond" w:hAnsi="Garamond" w:cs="Garamond"/>
          <w:color w:val="000000"/>
          <w:sz w:val="36"/>
          <w:szCs w:val="36"/>
          <w:vertAlign w:val="superscript"/>
        </w:rPr>
        <w:t>th</w:t>
      </w:r>
      <w:r>
        <w:rPr>
          <w:rFonts w:ascii="Garamond" w:eastAsia="Garamond" w:hAnsi="Garamond" w:cs="Garamond"/>
          <w:color w:val="000000"/>
          <w:sz w:val="36"/>
          <w:szCs w:val="36"/>
        </w:rPr>
        <w:t xml:space="preserve"> grade students (class of 2022) reaching goal (level 3) and advanced (level 4) will increase from 30.8% (2019) to 50% in 2021 (there was no assessment in 2020).</w:t>
      </w:r>
    </w:p>
    <w:p w14:paraId="6DEFC197" w14:textId="77777777" w:rsidR="006E3460" w:rsidRDefault="006E3460">
      <w:pPr>
        <w:rPr>
          <w:rFonts w:ascii="Garamond" w:eastAsia="Garamond" w:hAnsi="Garamond" w:cs="Garamond"/>
          <w:sz w:val="36"/>
          <w:szCs w:val="36"/>
        </w:rPr>
      </w:pPr>
    </w:p>
    <w:p w14:paraId="21E2B3CB" w14:textId="77777777" w:rsidR="006E3460" w:rsidRDefault="00432610">
      <w:pPr>
        <w:numPr>
          <w:ilvl w:val="0"/>
          <w:numId w:val="8"/>
        </w:numPr>
        <w:pBdr>
          <w:top w:val="nil"/>
          <w:left w:val="nil"/>
          <w:bottom w:val="nil"/>
          <w:right w:val="nil"/>
          <w:between w:val="nil"/>
        </w:pBdr>
        <w:rPr>
          <w:rFonts w:ascii="Garamond" w:eastAsia="Garamond" w:hAnsi="Garamond" w:cs="Garamond"/>
          <w:color w:val="000000"/>
          <w:sz w:val="36"/>
          <w:szCs w:val="36"/>
        </w:rPr>
      </w:pPr>
      <w:r>
        <w:rPr>
          <w:rFonts w:ascii="Garamond" w:eastAsia="Garamond" w:hAnsi="Garamond" w:cs="Garamond"/>
          <w:b/>
          <w:color w:val="000000"/>
          <w:sz w:val="36"/>
          <w:szCs w:val="36"/>
        </w:rPr>
        <w:t>Goal 3C3:</w:t>
      </w:r>
      <w:r>
        <w:rPr>
          <w:rFonts w:ascii="Garamond" w:eastAsia="Garamond" w:hAnsi="Garamond" w:cs="Garamond"/>
          <w:color w:val="000000"/>
          <w:sz w:val="36"/>
          <w:szCs w:val="36"/>
        </w:rPr>
        <w:t xml:space="preserve"> FOCUS schools (A. I. Prince Technical High School and Eli Whitney Technical High School) increase the percentage of grade 11 students scoring Goal or higher on the 2021 NGSS to meet or exceed the percentage of students scoring Goal or higher in their largest sending district.  </w:t>
      </w:r>
    </w:p>
    <w:p w14:paraId="111848FE" w14:textId="77777777" w:rsidR="006E3460" w:rsidRDefault="00432610">
      <w:pPr>
        <w:rPr>
          <w:rFonts w:ascii="Garamond" w:eastAsia="Garamond" w:hAnsi="Garamond" w:cs="Garamond"/>
          <w:b/>
          <w:sz w:val="22"/>
          <w:szCs w:val="22"/>
        </w:rPr>
      </w:pPr>
      <w:r>
        <w:rPr>
          <w:rFonts w:ascii="Garamond" w:eastAsia="Garamond" w:hAnsi="Garamond" w:cs="Garamond"/>
          <w:b/>
          <w:sz w:val="22"/>
          <w:szCs w:val="22"/>
        </w:rPr>
        <w:t>Title I Schools: NGSS Performance Compared to LEA Spring 2019</w:t>
      </w:r>
    </w:p>
    <w:tbl>
      <w:tblPr>
        <w:tblStyle w:val="a"/>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260"/>
        <w:gridCol w:w="2880"/>
        <w:gridCol w:w="2430"/>
        <w:gridCol w:w="6043"/>
      </w:tblGrid>
      <w:tr w:rsidR="006E3460" w14:paraId="56C2ABAF" w14:textId="77777777">
        <w:tc>
          <w:tcPr>
            <w:tcW w:w="2065" w:type="dxa"/>
          </w:tcPr>
          <w:p w14:paraId="6BB4EE5F" w14:textId="77777777" w:rsidR="006E3460" w:rsidRDefault="00432610">
            <w:pPr>
              <w:rPr>
                <w:rFonts w:ascii="Garamond" w:eastAsia="Garamond" w:hAnsi="Garamond" w:cs="Garamond"/>
                <w:b/>
                <w:sz w:val="22"/>
                <w:szCs w:val="22"/>
              </w:rPr>
            </w:pPr>
            <w:r>
              <w:rPr>
                <w:rFonts w:ascii="Garamond" w:eastAsia="Garamond" w:hAnsi="Garamond" w:cs="Garamond"/>
                <w:b/>
                <w:sz w:val="22"/>
                <w:szCs w:val="22"/>
              </w:rPr>
              <w:t>Title I Schools</w:t>
            </w:r>
          </w:p>
        </w:tc>
        <w:tc>
          <w:tcPr>
            <w:tcW w:w="1260" w:type="dxa"/>
          </w:tcPr>
          <w:p w14:paraId="172991E6" w14:textId="77777777" w:rsidR="006E3460" w:rsidRDefault="00432610">
            <w:pPr>
              <w:rPr>
                <w:rFonts w:ascii="Garamond" w:eastAsia="Garamond" w:hAnsi="Garamond" w:cs="Garamond"/>
                <w:b/>
                <w:sz w:val="22"/>
                <w:szCs w:val="22"/>
              </w:rPr>
            </w:pPr>
            <w:r>
              <w:rPr>
                <w:rFonts w:ascii="Garamond" w:eastAsia="Garamond" w:hAnsi="Garamond" w:cs="Garamond"/>
                <w:b/>
                <w:sz w:val="22"/>
                <w:szCs w:val="22"/>
              </w:rPr>
              <w:t>% Goal or above 2019</w:t>
            </w:r>
          </w:p>
        </w:tc>
        <w:tc>
          <w:tcPr>
            <w:tcW w:w="2880" w:type="dxa"/>
          </w:tcPr>
          <w:p w14:paraId="30CEE0E0" w14:textId="77777777" w:rsidR="006E3460" w:rsidRDefault="00432610">
            <w:pPr>
              <w:rPr>
                <w:rFonts w:ascii="Garamond" w:eastAsia="Garamond" w:hAnsi="Garamond" w:cs="Garamond"/>
                <w:b/>
                <w:sz w:val="22"/>
                <w:szCs w:val="22"/>
              </w:rPr>
            </w:pPr>
            <w:r>
              <w:rPr>
                <w:rFonts w:ascii="Garamond" w:eastAsia="Garamond" w:hAnsi="Garamond" w:cs="Garamond"/>
                <w:b/>
                <w:sz w:val="22"/>
                <w:szCs w:val="22"/>
              </w:rPr>
              <w:t>% Goal or above – Largest sending district 2019</w:t>
            </w:r>
          </w:p>
        </w:tc>
        <w:tc>
          <w:tcPr>
            <w:tcW w:w="2430" w:type="dxa"/>
          </w:tcPr>
          <w:p w14:paraId="0B95AD52" w14:textId="77777777" w:rsidR="006E3460" w:rsidRDefault="00432610">
            <w:pPr>
              <w:rPr>
                <w:rFonts w:ascii="Garamond" w:eastAsia="Garamond" w:hAnsi="Garamond" w:cs="Garamond"/>
                <w:b/>
                <w:sz w:val="22"/>
                <w:szCs w:val="22"/>
              </w:rPr>
            </w:pPr>
            <w:r>
              <w:rPr>
                <w:rFonts w:ascii="Garamond" w:eastAsia="Garamond" w:hAnsi="Garamond" w:cs="Garamond"/>
                <w:b/>
                <w:sz w:val="22"/>
                <w:szCs w:val="22"/>
              </w:rPr>
              <w:t>% Goal or above – weighted average of all sending districts 2019</w:t>
            </w:r>
          </w:p>
        </w:tc>
        <w:tc>
          <w:tcPr>
            <w:tcW w:w="6043" w:type="dxa"/>
          </w:tcPr>
          <w:p w14:paraId="0826E242" w14:textId="77777777" w:rsidR="006E3460" w:rsidRDefault="00432610">
            <w:pPr>
              <w:rPr>
                <w:rFonts w:ascii="Garamond" w:eastAsia="Garamond" w:hAnsi="Garamond" w:cs="Garamond"/>
                <w:b/>
                <w:sz w:val="22"/>
                <w:szCs w:val="22"/>
              </w:rPr>
            </w:pPr>
            <w:r>
              <w:rPr>
                <w:rFonts w:ascii="Garamond" w:eastAsia="Garamond" w:hAnsi="Garamond" w:cs="Garamond"/>
                <w:b/>
                <w:sz w:val="22"/>
                <w:szCs w:val="22"/>
              </w:rPr>
              <w:t>Sending Districts</w:t>
            </w:r>
          </w:p>
        </w:tc>
      </w:tr>
      <w:tr w:rsidR="006E3460" w14:paraId="710AD0AE" w14:textId="77777777">
        <w:tc>
          <w:tcPr>
            <w:tcW w:w="2065" w:type="dxa"/>
          </w:tcPr>
          <w:p w14:paraId="05412AC6" w14:textId="77777777" w:rsidR="006E3460" w:rsidRDefault="00432610">
            <w:pPr>
              <w:rPr>
                <w:rFonts w:ascii="Garamond" w:eastAsia="Garamond" w:hAnsi="Garamond" w:cs="Garamond"/>
                <w:sz w:val="22"/>
                <w:szCs w:val="22"/>
              </w:rPr>
            </w:pPr>
            <w:r>
              <w:rPr>
                <w:rFonts w:ascii="Garamond" w:eastAsia="Garamond" w:hAnsi="Garamond" w:cs="Garamond"/>
                <w:sz w:val="22"/>
                <w:szCs w:val="22"/>
              </w:rPr>
              <w:t>Bullard-Havens</w:t>
            </w:r>
          </w:p>
        </w:tc>
        <w:tc>
          <w:tcPr>
            <w:tcW w:w="1260" w:type="dxa"/>
          </w:tcPr>
          <w:p w14:paraId="3012AB5F" w14:textId="77777777" w:rsidR="006E3460" w:rsidRDefault="00432610">
            <w:pPr>
              <w:rPr>
                <w:rFonts w:ascii="Garamond" w:eastAsia="Garamond" w:hAnsi="Garamond" w:cs="Garamond"/>
                <w:sz w:val="22"/>
                <w:szCs w:val="22"/>
              </w:rPr>
            </w:pPr>
            <w:r>
              <w:rPr>
                <w:rFonts w:ascii="Garamond" w:eastAsia="Garamond" w:hAnsi="Garamond" w:cs="Garamond"/>
                <w:sz w:val="22"/>
                <w:szCs w:val="22"/>
              </w:rPr>
              <w:t>12.3</w:t>
            </w:r>
          </w:p>
        </w:tc>
        <w:tc>
          <w:tcPr>
            <w:tcW w:w="2880" w:type="dxa"/>
          </w:tcPr>
          <w:p w14:paraId="57453340" w14:textId="77777777" w:rsidR="006E3460" w:rsidRDefault="00432610">
            <w:pPr>
              <w:rPr>
                <w:rFonts w:ascii="Garamond" w:eastAsia="Garamond" w:hAnsi="Garamond" w:cs="Garamond"/>
                <w:sz w:val="22"/>
                <w:szCs w:val="22"/>
              </w:rPr>
            </w:pPr>
            <w:r>
              <w:rPr>
                <w:rFonts w:ascii="Garamond" w:eastAsia="Garamond" w:hAnsi="Garamond" w:cs="Garamond"/>
                <w:sz w:val="22"/>
                <w:szCs w:val="22"/>
              </w:rPr>
              <w:t>17.1 (Bridgeport)</w:t>
            </w:r>
          </w:p>
        </w:tc>
        <w:tc>
          <w:tcPr>
            <w:tcW w:w="2430" w:type="dxa"/>
          </w:tcPr>
          <w:p w14:paraId="14CC12FE" w14:textId="77777777" w:rsidR="006E3460" w:rsidRDefault="00432610">
            <w:pPr>
              <w:rPr>
                <w:rFonts w:ascii="Garamond" w:eastAsia="Garamond" w:hAnsi="Garamond" w:cs="Garamond"/>
                <w:sz w:val="22"/>
                <w:szCs w:val="22"/>
              </w:rPr>
            </w:pPr>
            <w:r>
              <w:rPr>
                <w:rFonts w:ascii="Garamond" w:eastAsia="Garamond" w:hAnsi="Garamond" w:cs="Garamond"/>
                <w:sz w:val="22"/>
                <w:szCs w:val="22"/>
              </w:rPr>
              <w:t>18.8</w:t>
            </w:r>
          </w:p>
        </w:tc>
        <w:tc>
          <w:tcPr>
            <w:tcW w:w="6043" w:type="dxa"/>
          </w:tcPr>
          <w:p w14:paraId="74014D99" w14:textId="77777777" w:rsidR="006E3460" w:rsidRDefault="00432610">
            <w:pPr>
              <w:rPr>
                <w:rFonts w:ascii="Garamond" w:eastAsia="Garamond" w:hAnsi="Garamond" w:cs="Garamond"/>
                <w:sz w:val="22"/>
                <w:szCs w:val="22"/>
              </w:rPr>
            </w:pPr>
            <w:r>
              <w:rPr>
                <w:rFonts w:ascii="Garamond" w:eastAsia="Garamond" w:hAnsi="Garamond" w:cs="Garamond"/>
                <w:b/>
                <w:sz w:val="22"/>
                <w:szCs w:val="22"/>
              </w:rPr>
              <w:t>Bridgeport (92%),</w:t>
            </w:r>
            <w:r>
              <w:rPr>
                <w:rFonts w:ascii="Garamond" w:eastAsia="Garamond" w:hAnsi="Garamond" w:cs="Garamond"/>
                <w:sz w:val="22"/>
                <w:szCs w:val="22"/>
              </w:rPr>
              <w:t xml:space="preserve"> Fairfield, Milford, Naugatuck, Norwalk, Seymour, Shelton, Stratford, Trumbull, Waterbury, West Haven</w:t>
            </w:r>
          </w:p>
        </w:tc>
      </w:tr>
      <w:tr w:rsidR="006E3460" w14:paraId="558B4BAD" w14:textId="77777777">
        <w:tc>
          <w:tcPr>
            <w:tcW w:w="2065" w:type="dxa"/>
          </w:tcPr>
          <w:p w14:paraId="46F484D8" w14:textId="77777777" w:rsidR="006E3460" w:rsidRDefault="00432610">
            <w:pPr>
              <w:rPr>
                <w:rFonts w:ascii="Garamond" w:eastAsia="Garamond" w:hAnsi="Garamond" w:cs="Garamond"/>
                <w:sz w:val="22"/>
                <w:szCs w:val="22"/>
              </w:rPr>
            </w:pPr>
            <w:r>
              <w:rPr>
                <w:rFonts w:ascii="Garamond" w:eastAsia="Garamond" w:hAnsi="Garamond" w:cs="Garamond"/>
                <w:sz w:val="22"/>
                <w:szCs w:val="22"/>
              </w:rPr>
              <w:t>E. C. Goodwin</w:t>
            </w:r>
          </w:p>
        </w:tc>
        <w:tc>
          <w:tcPr>
            <w:tcW w:w="1260" w:type="dxa"/>
          </w:tcPr>
          <w:p w14:paraId="2D992005" w14:textId="77777777" w:rsidR="006E3460" w:rsidRDefault="00432610">
            <w:pPr>
              <w:rPr>
                <w:rFonts w:ascii="Garamond" w:eastAsia="Garamond" w:hAnsi="Garamond" w:cs="Garamond"/>
                <w:sz w:val="22"/>
                <w:szCs w:val="22"/>
              </w:rPr>
            </w:pPr>
            <w:r>
              <w:rPr>
                <w:rFonts w:ascii="Garamond" w:eastAsia="Garamond" w:hAnsi="Garamond" w:cs="Garamond"/>
                <w:sz w:val="22"/>
                <w:szCs w:val="22"/>
              </w:rPr>
              <w:t>23.2</w:t>
            </w:r>
          </w:p>
        </w:tc>
        <w:tc>
          <w:tcPr>
            <w:tcW w:w="2880" w:type="dxa"/>
          </w:tcPr>
          <w:p w14:paraId="666E3994" w14:textId="77777777" w:rsidR="006E3460" w:rsidRDefault="00432610">
            <w:pPr>
              <w:rPr>
                <w:rFonts w:ascii="Garamond" w:eastAsia="Garamond" w:hAnsi="Garamond" w:cs="Garamond"/>
                <w:sz w:val="22"/>
                <w:szCs w:val="22"/>
              </w:rPr>
            </w:pPr>
            <w:r>
              <w:rPr>
                <w:rFonts w:ascii="Garamond" w:eastAsia="Garamond" w:hAnsi="Garamond" w:cs="Garamond"/>
                <w:sz w:val="22"/>
                <w:szCs w:val="22"/>
              </w:rPr>
              <w:t>16.6 (New Britain)</w:t>
            </w:r>
          </w:p>
        </w:tc>
        <w:tc>
          <w:tcPr>
            <w:tcW w:w="2430" w:type="dxa"/>
          </w:tcPr>
          <w:p w14:paraId="2DA3D3D5" w14:textId="77777777" w:rsidR="006E3460" w:rsidRDefault="00432610">
            <w:pPr>
              <w:rPr>
                <w:rFonts w:ascii="Garamond" w:eastAsia="Garamond" w:hAnsi="Garamond" w:cs="Garamond"/>
                <w:sz w:val="22"/>
                <w:szCs w:val="22"/>
              </w:rPr>
            </w:pPr>
            <w:r>
              <w:rPr>
                <w:rFonts w:ascii="Garamond" w:eastAsia="Garamond" w:hAnsi="Garamond" w:cs="Garamond"/>
                <w:sz w:val="22"/>
                <w:szCs w:val="22"/>
              </w:rPr>
              <w:t>27.7</w:t>
            </w:r>
          </w:p>
        </w:tc>
        <w:tc>
          <w:tcPr>
            <w:tcW w:w="6043" w:type="dxa"/>
          </w:tcPr>
          <w:p w14:paraId="01026FE5" w14:textId="77777777" w:rsidR="006E3460" w:rsidRDefault="00432610">
            <w:pPr>
              <w:rPr>
                <w:rFonts w:ascii="Garamond" w:eastAsia="Garamond" w:hAnsi="Garamond" w:cs="Garamond"/>
                <w:sz w:val="22"/>
                <w:szCs w:val="22"/>
              </w:rPr>
            </w:pPr>
            <w:r>
              <w:rPr>
                <w:rFonts w:ascii="Garamond" w:eastAsia="Garamond" w:hAnsi="Garamond" w:cs="Garamond"/>
                <w:sz w:val="22"/>
                <w:szCs w:val="22"/>
              </w:rPr>
              <w:t xml:space="preserve">Berlin, </w:t>
            </w:r>
            <w:r>
              <w:rPr>
                <w:rFonts w:ascii="Garamond" w:eastAsia="Garamond" w:hAnsi="Garamond" w:cs="Garamond"/>
                <w:b/>
                <w:sz w:val="22"/>
                <w:szCs w:val="22"/>
              </w:rPr>
              <w:t>Bristol(23%),</w:t>
            </w:r>
            <w:r>
              <w:rPr>
                <w:rFonts w:ascii="Garamond" w:eastAsia="Garamond" w:hAnsi="Garamond" w:cs="Garamond"/>
                <w:sz w:val="22"/>
                <w:szCs w:val="22"/>
              </w:rPr>
              <w:t xml:space="preserve"> Cromwell, East Hartford, Farmington, Hartford, Meriden, Middletown, </w:t>
            </w:r>
            <w:r>
              <w:rPr>
                <w:rFonts w:ascii="Garamond" w:eastAsia="Garamond" w:hAnsi="Garamond" w:cs="Garamond"/>
                <w:b/>
                <w:sz w:val="22"/>
                <w:szCs w:val="22"/>
              </w:rPr>
              <w:t>New Britain (58%),</w:t>
            </w:r>
            <w:r>
              <w:rPr>
                <w:rFonts w:ascii="Garamond" w:eastAsia="Garamond" w:hAnsi="Garamond" w:cs="Garamond"/>
                <w:sz w:val="22"/>
                <w:szCs w:val="22"/>
              </w:rPr>
              <w:t xml:space="preserve"> Newington, Plainville, Southington, West Hartford, Wethersfield</w:t>
            </w:r>
          </w:p>
        </w:tc>
      </w:tr>
      <w:tr w:rsidR="006E3460" w14:paraId="723E0C6B" w14:textId="77777777">
        <w:tc>
          <w:tcPr>
            <w:tcW w:w="2065" w:type="dxa"/>
          </w:tcPr>
          <w:p w14:paraId="5BE3217C" w14:textId="77777777" w:rsidR="006E3460" w:rsidRDefault="00432610">
            <w:pPr>
              <w:rPr>
                <w:rFonts w:ascii="Garamond" w:eastAsia="Garamond" w:hAnsi="Garamond" w:cs="Garamond"/>
                <w:sz w:val="22"/>
                <w:szCs w:val="22"/>
              </w:rPr>
            </w:pPr>
            <w:r>
              <w:rPr>
                <w:rFonts w:ascii="Garamond" w:eastAsia="Garamond" w:hAnsi="Garamond" w:cs="Garamond"/>
                <w:sz w:val="22"/>
                <w:szCs w:val="22"/>
              </w:rPr>
              <w:t>Prince</w:t>
            </w:r>
          </w:p>
          <w:p w14:paraId="33887E18" w14:textId="77777777" w:rsidR="006E3460" w:rsidRDefault="00432610">
            <w:pPr>
              <w:rPr>
                <w:rFonts w:ascii="Garamond" w:eastAsia="Garamond" w:hAnsi="Garamond" w:cs="Garamond"/>
                <w:b/>
                <w:sz w:val="22"/>
                <w:szCs w:val="22"/>
              </w:rPr>
            </w:pPr>
            <w:r>
              <w:rPr>
                <w:rFonts w:ascii="Garamond" w:eastAsia="Garamond" w:hAnsi="Garamond" w:cs="Garamond"/>
                <w:b/>
                <w:sz w:val="22"/>
                <w:szCs w:val="22"/>
              </w:rPr>
              <w:t>FOCUS</w:t>
            </w:r>
          </w:p>
        </w:tc>
        <w:tc>
          <w:tcPr>
            <w:tcW w:w="1260" w:type="dxa"/>
          </w:tcPr>
          <w:p w14:paraId="165A35B7" w14:textId="77777777" w:rsidR="006E3460" w:rsidRDefault="00432610">
            <w:pPr>
              <w:rPr>
                <w:rFonts w:ascii="Garamond" w:eastAsia="Garamond" w:hAnsi="Garamond" w:cs="Garamond"/>
                <w:sz w:val="22"/>
                <w:szCs w:val="22"/>
              </w:rPr>
            </w:pPr>
            <w:r>
              <w:rPr>
                <w:rFonts w:ascii="Garamond" w:eastAsia="Garamond" w:hAnsi="Garamond" w:cs="Garamond"/>
                <w:sz w:val="22"/>
                <w:szCs w:val="22"/>
              </w:rPr>
              <w:t>13.2</w:t>
            </w:r>
          </w:p>
        </w:tc>
        <w:tc>
          <w:tcPr>
            <w:tcW w:w="2880" w:type="dxa"/>
          </w:tcPr>
          <w:p w14:paraId="1DCB5C8A" w14:textId="77777777" w:rsidR="006E3460" w:rsidRDefault="00432610">
            <w:pPr>
              <w:rPr>
                <w:rFonts w:ascii="Garamond" w:eastAsia="Garamond" w:hAnsi="Garamond" w:cs="Garamond"/>
                <w:sz w:val="22"/>
                <w:szCs w:val="22"/>
              </w:rPr>
            </w:pPr>
            <w:r>
              <w:rPr>
                <w:rFonts w:ascii="Garamond" w:eastAsia="Garamond" w:hAnsi="Garamond" w:cs="Garamond"/>
                <w:sz w:val="22"/>
                <w:szCs w:val="22"/>
              </w:rPr>
              <w:t>21.6 (Hartford)</w:t>
            </w:r>
          </w:p>
        </w:tc>
        <w:tc>
          <w:tcPr>
            <w:tcW w:w="2430" w:type="dxa"/>
          </w:tcPr>
          <w:p w14:paraId="1DA9D04F" w14:textId="77777777" w:rsidR="006E3460" w:rsidRDefault="00432610">
            <w:pPr>
              <w:rPr>
                <w:rFonts w:ascii="Garamond" w:eastAsia="Garamond" w:hAnsi="Garamond" w:cs="Garamond"/>
                <w:sz w:val="22"/>
                <w:szCs w:val="22"/>
              </w:rPr>
            </w:pPr>
            <w:r>
              <w:rPr>
                <w:rFonts w:ascii="Garamond" w:eastAsia="Garamond" w:hAnsi="Garamond" w:cs="Garamond"/>
                <w:sz w:val="22"/>
                <w:szCs w:val="22"/>
              </w:rPr>
              <w:t>26.1</w:t>
            </w:r>
          </w:p>
        </w:tc>
        <w:tc>
          <w:tcPr>
            <w:tcW w:w="6043" w:type="dxa"/>
          </w:tcPr>
          <w:p w14:paraId="16A926B1" w14:textId="77777777" w:rsidR="006E3460" w:rsidRDefault="00432610">
            <w:pPr>
              <w:rPr>
                <w:rFonts w:ascii="Garamond" w:eastAsia="Garamond" w:hAnsi="Garamond" w:cs="Garamond"/>
                <w:sz w:val="22"/>
                <w:szCs w:val="22"/>
              </w:rPr>
            </w:pPr>
            <w:r>
              <w:rPr>
                <w:rFonts w:ascii="Garamond" w:eastAsia="Garamond" w:hAnsi="Garamond" w:cs="Garamond"/>
                <w:sz w:val="22"/>
                <w:szCs w:val="22"/>
              </w:rPr>
              <w:t xml:space="preserve">Bloomfield, Bristol, Colchester, East Hartford, East Windsor, Enfield, Granby, </w:t>
            </w:r>
            <w:r>
              <w:rPr>
                <w:rFonts w:ascii="Garamond" w:eastAsia="Garamond" w:hAnsi="Garamond" w:cs="Garamond"/>
                <w:b/>
                <w:sz w:val="22"/>
                <w:szCs w:val="22"/>
              </w:rPr>
              <w:t>Hartford (70%),</w:t>
            </w:r>
            <w:r>
              <w:rPr>
                <w:rFonts w:ascii="Garamond" w:eastAsia="Garamond" w:hAnsi="Garamond" w:cs="Garamond"/>
                <w:sz w:val="22"/>
                <w:szCs w:val="22"/>
              </w:rPr>
              <w:t xml:space="preserve"> Manchester, Meriden, Middletown, New Britain, Newington, Simsbury, Stafford, Tolland, Torrington, Vernon, Waterbury, West Hartford, Wethersfield, Windsor, Windsor Locks</w:t>
            </w:r>
          </w:p>
        </w:tc>
      </w:tr>
      <w:tr w:rsidR="006E3460" w14:paraId="4DB91AF6" w14:textId="77777777">
        <w:tc>
          <w:tcPr>
            <w:tcW w:w="2065" w:type="dxa"/>
          </w:tcPr>
          <w:p w14:paraId="516F66F2" w14:textId="77777777" w:rsidR="006E3460" w:rsidRDefault="00432610">
            <w:pPr>
              <w:rPr>
                <w:rFonts w:ascii="Garamond" w:eastAsia="Garamond" w:hAnsi="Garamond" w:cs="Garamond"/>
                <w:sz w:val="22"/>
                <w:szCs w:val="22"/>
              </w:rPr>
            </w:pPr>
            <w:r>
              <w:rPr>
                <w:rFonts w:ascii="Garamond" w:eastAsia="Garamond" w:hAnsi="Garamond" w:cs="Garamond"/>
                <w:sz w:val="22"/>
                <w:szCs w:val="22"/>
              </w:rPr>
              <w:t>Eli Whitney</w:t>
            </w:r>
          </w:p>
          <w:p w14:paraId="39CD3857" w14:textId="77777777" w:rsidR="006E3460" w:rsidRDefault="00432610">
            <w:pPr>
              <w:rPr>
                <w:rFonts w:ascii="Garamond" w:eastAsia="Garamond" w:hAnsi="Garamond" w:cs="Garamond"/>
                <w:b/>
                <w:sz w:val="22"/>
                <w:szCs w:val="22"/>
              </w:rPr>
            </w:pPr>
            <w:r>
              <w:rPr>
                <w:rFonts w:ascii="Garamond" w:eastAsia="Garamond" w:hAnsi="Garamond" w:cs="Garamond"/>
                <w:b/>
                <w:sz w:val="22"/>
                <w:szCs w:val="22"/>
              </w:rPr>
              <w:t>FOCUS</w:t>
            </w:r>
          </w:p>
        </w:tc>
        <w:tc>
          <w:tcPr>
            <w:tcW w:w="1260" w:type="dxa"/>
          </w:tcPr>
          <w:p w14:paraId="10F74710" w14:textId="77777777" w:rsidR="006E3460" w:rsidRDefault="00432610">
            <w:pPr>
              <w:rPr>
                <w:rFonts w:ascii="Garamond" w:eastAsia="Garamond" w:hAnsi="Garamond" w:cs="Garamond"/>
                <w:sz w:val="22"/>
                <w:szCs w:val="22"/>
              </w:rPr>
            </w:pPr>
            <w:r>
              <w:rPr>
                <w:rFonts w:ascii="Garamond" w:eastAsia="Garamond" w:hAnsi="Garamond" w:cs="Garamond"/>
                <w:sz w:val="22"/>
                <w:szCs w:val="22"/>
              </w:rPr>
              <w:t>9.5</w:t>
            </w:r>
          </w:p>
        </w:tc>
        <w:tc>
          <w:tcPr>
            <w:tcW w:w="2880" w:type="dxa"/>
          </w:tcPr>
          <w:p w14:paraId="796DE20A" w14:textId="77777777" w:rsidR="006E3460" w:rsidRDefault="00432610">
            <w:pPr>
              <w:rPr>
                <w:rFonts w:ascii="Garamond" w:eastAsia="Garamond" w:hAnsi="Garamond" w:cs="Garamond"/>
                <w:sz w:val="22"/>
                <w:szCs w:val="22"/>
              </w:rPr>
            </w:pPr>
            <w:r>
              <w:rPr>
                <w:rFonts w:ascii="Garamond" w:eastAsia="Garamond" w:hAnsi="Garamond" w:cs="Garamond"/>
                <w:sz w:val="22"/>
                <w:szCs w:val="22"/>
              </w:rPr>
              <w:t>17.2 (New Haven)</w:t>
            </w:r>
          </w:p>
        </w:tc>
        <w:tc>
          <w:tcPr>
            <w:tcW w:w="2430" w:type="dxa"/>
          </w:tcPr>
          <w:p w14:paraId="07858070" w14:textId="77777777" w:rsidR="006E3460" w:rsidRDefault="00432610">
            <w:pPr>
              <w:rPr>
                <w:rFonts w:ascii="Garamond" w:eastAsia="Garamond" w:hAnsi="Garamond" w:cs="Garamond"/>
                <w:sz w:val="22"/>
                <w:szCs w:val="22"/>
              </w:rPr>
            </w:pPr>
            <w:r>
              <w:rPr>
                <w:rFonts w:ascii="Garamond" w:eastAsia="Garamond" w:hAnsi="Garamond" w:cs="Garamond"/>
                <w:sz w:val="22"/>
                <w:szCs w:val="22"/>
              </w:rPr>
              <w:t>22.4</w:t>
            </w:r>
          </w:p>
        </w:tc>
        <w:tc>
          <w:tcPr>
            <w:tcW w:w="6043" w:type="dxa"/>
          </w:tcPr>
          <w:p w14:paraId="279D0442" w14:textId="77777777" w:rsidR="006E3460" w:rsidRDefault="00432610">
            <w:pPr>
              <w:rPr>
                <w:rFonts w:ascii="Garamond" w:eastAsia="Garamond" w:hAnsi="Garamond" w:cs="Garamond"/>
                <w:sz w:val="22"/>
                <w:szCs w:val="22"/>
              </w:rPr>
            </w:pPr>
            <w:r>
              <w:rPr>
                <w:rFonts w:ascii="Garamond" w:eastAsia="Garamond" w:hAnsi="Garamond" w:cs="Garamond"/>
                <w:sz w:val="22"/>
                <w:szCs w:val="22"/>
              </w:rPr>
              <w:t>Branford, Bridgeport, East Haven</w:t>
            </w:r>
            <w:r>
              <w:rPr>
                <w:rFonts w:ascii="Garamond" w:eastAsia="Garamond" w:hAnsi="Garamond" w:cs="Garamond"/>
                <w:b/>
                <w:sz w:val="22"/>
                <w:szCs w:val="22"/>
              </w:rPr>
              <w:t>, Hamden (18%),</w:t>
            </w:r>
            <w:r>
              <w:rPr>
                <w:rFonts w:ascii="Garamond" w:eastAsia="Garamond" w:hAnsi="Garamond" w:cs="Garamond"/>
                <w:sz w:val="22"/>
                <w:szCs w:val="22"/>
              </w:rPr>
              <w:t xml:space="preserve"> Meriden, Middletown, </w:t>
            </w:r>
            <w:r>
              <w:rPr>
                <w:rFonts w:ascii="Garamond" w:eastAsia="Garamond" w:hAnsi="Garamond" w:cs="Garamond"/>
                <w:b/>
                <w:sz w:val="22"/>
                <w:szCs w:val="22"/>
              </w:rPr>
              <w:t xml:space="preserve">New Haven (63%), </w:t>
            </w:r>
            <w:r>
              <w:rPr>
                <w:rFonts w:ascii="Garamond" w:eastAsia="Garamond" w:hAnsi="Garamond" w:cs="Garamond"/>
                <w:sz w:val="22"/>
                <w:szCs w:val="22"/>
              </w:rPr>
              <w:t>North Branford, North Haven, Seymour, Stamford, Wallingford, Waterbury, West Haven</w:t>
            </w:r>
          </w:p>
        </w:tc>
      </w:tr>
      <w:tr w:rsidR="006E3460" w14:paraId="73881061" w14:textId="77777777">
        <w:tc>
          <w:tcPr>
            <w:tcW w:w="2065" w:type="dxa"/>
          </w:tcPr>
          <w:p w14:paraId="514C380B" w14:textId="77777777" w:rsidR="006E3460" w:rsidRDefault="00432610">
            <w:pPr>
              <w:rPr>
                <w:rFonts w:ascii="Garamond" w:eastAsia="Garamond" w:hAnsi="Garamond" w:cs="Garamond"/>
                <w:sz w:val="22"/>
                <w:szCs w:val="22"/>
              </w:rPr>
            </w:pPr>
            <w:r>
              <w:rPr>
                <w:rFonts w:ascii="Garamond" w:eastAsia="Garamond" w:hAnsi="Garamond" w:cs="Garamond"/>
                <w:sz w:val="22"/>
                <w:szCs w:val="22"/>
              </w:rPr>
              <w:t>Wright</w:t>
            </w:r>
          </w:p>
        </w:tc>
        <w:tc>
          <w:tcPr>
            <w:tcW w:w="1260" w:type="dxa"/>
          </w:tcPr>
          <w:p w14:paraId="740ECE51" w14:textId="77777777" w:rsidR="006E3460" w:rsidRDefault="00432610">
            <w:pPr>
              <w:rPr>
                <w:rFonts w:ascii="Garamond" w:eastAsia="Garamond" w:hAnsi="Garamond" w:cs="Garamond"/>
                <w:sz w:val="22"/>
                <w:szCs w:val="22"/>
              </w:rPr>
            </w:pPr>
            <w:r>
              <w:rPr>
                <w:rFonts w:ascii="Garamond" w:eastAsia="Garamond" w:hAnsi="Garamond" w:cs="Garamond"/>
                <w:sz w:val="22"/>
                <w:szCs w:val="22"/>
              </w:rPr>
              <w:t>26.4</w:t>
            </w:r>
          </w:p>
        </w:tc>
        <w:tc>
          <w:tcPr>
            <w:tcW w:w="2880" w:type="dxa"/>
          </w:tcPr>
          <w:p w14:paraId="770DEED6" w14:textId="77777777" w:rsidR="006E3460" w:rsidRDefault="00432610">
            <w:pPr>
              <w:rPr>
                <w:rFonts w:ascii="Garamond" w:eastAsia="Garamond" w:hAnsi="Garamond" w:cs="Garamond"/>
                <w:sz w:val="22"/>
                <w:szCs w:val="22"/>
              </w:rPr>
            </w:pPr>
            <w:r>
              <w:rPr>
                <w:rFonts w:ascii="Garamond" w:eastAsia="Garamond" w:hAnsi="Garamond" w:cs="Garamond"/>
                <w:sz w:val="22"/>
                <w:szCs w:val="22"/>
              </w:rPr>
              <w:t>33.3 (Stamford)</w:t>
            </w:r>
          </w:p>
        </w:tc>
        <w:tc>
          <w:tcPr>
            <w:tcW w:w="2430" w:type="dxa"/>
          </w:tcPr>
          <w:p w14:paraId="6C9079DB" w14:textId="77777777" w:rsidR="006E3460" w:rsidRDefault="00432610">
            <w:pPr>
              <w:rPr>
                <w:rFonts w:ascii="Garamond" w:eastAsia="Garamond" w:hAnsi="Garamond" w:cs="Garamond"/>
                <w:sz w:val="22"/>
                <w:szCs w:val="22"/>
              </w:rPr>
            </w:pPr>
            <w:r>
              <w:rPr>
                <w:rFonts w:ascii="Garamond" w:eastAsia="Garamond" w:hAnsi="Garamond" w:cs="Garamond"/>
                <w:sz w:val="22"/>
                <w:szCs w:val="22"/>
              </w:rPr>
              <w:t>33.8</w:t>
            </w:r>
          </w:p>
        </w:tc>
        <w:tc>
          <w:tcPr>
            <w:tcW w:w="6043" w:type="dxa"/>
          </w:tcPr>
          <w:p w14:paraId="7D9FB8F8" w14:textId="77777777" w:rsidR="006E3460" w:rsidRDefault="00432610">
            <w:pPr>
              <w:rPr>
                <w:rFonts w:ascii="Garamond" w:eastAsia="Garamond" w:hAnsi="Garamond" w:cs="Garamond"/>
                <w:sz w:val="22"/>
                <w:szCs w:val="22"/>
              </w:rPr>
            </w:pPr>
            <w:r>
              <w:rPr>
                <w:rFonts w:ascii="Garamond" w:eastAsia="Garamond" w:hAnsi="Garamond" w:cs="Garamond"/>
                <w:sz w:val="22"/>
                <w:szCs w:val="22"/>
              </w:rPr>
              <w:t xml:space="preserve">Bridgeport, Darien, East Windsor, Fairfield, Greenwich, </w:t>
            </w:r>
            <w:r>
              <w:rPr>
                <w:rFonts w:ascii="Garamond" w:eastAsia="Garamond" w:hAnsi="Garamond" w:cs="Garamond"/>
                <w:b/>
                <w:sz w:val="22"/>
                <w:szCs w:val="22"/>
              </w:rPr>
              <w:t>Norwalk (14%),</w:t>
            </w:r>
            <w:r>
              <w:rPr>
                <w:rFonts w:ascii="Garamond" w:eastAsia="Garamond" w:hAnsi="Garamond" w:cs="Garamond"/>
                <w:sz w:val="22"/>
                <w:szCs w:val="22"/>
              </w:rPr>
              <w:t xml:space="preserve"> </w:t>
            </w:r>
            <w:r>
              <w:rPr>
                <w:rFonts w:ascii="Garamond" w:eastAsia="Garamond" w:hAnsi="Garamond" w:cs="Garamond"/>
                <w:b/>
                <w:sz w:val="22"/>
                <w:szCs w:val="22"/>
              </w:rPr>
              <w:t>Stamford (78%),</w:t>
            </w:r>
            <w:r>
              <w:rPr>
                <w:rFonts w:ascii="Garamond" w:eastAsia="Garamond" w:hAnsi="Garamond" w:cs="Garamond"/>
                <w:sz w:val="22"/>
                <w:szCs w:val="22"/>
              </w:rPr>
              <w:t xml:space="preserve"> Stratford, Westport</w:t>
            </w:r>
          </w:p>
        </w:tc>
      </w:tr>
    </w:tbl>
    <w:p w14:paraId="45E9570B" w14:textId="77777777" w:rsidR="006E3460" w:rsidRDefault="006E3460">
      <w:pPr>
        <w:rPr>
          <w:rFonts w:ascii="Garamond" w:eastAsia="Garamond" w:hAnsi="Garamond" w:cs="Garamond"/>
        </w:rPr>
      </w:pPr>
    </w:p>
    <w:p w14:paraId="23BD19F0" w14:textId="77777777" w:rsidR="006E3460" w:rsidRDefault="006E3460">
      <w:pPr>
        <w:rPr>
          <w:rFonts w:ascii="Garamond" w:eastAsia="Garamond" w:hAnsi="Garamond" w:cs="Garamond"/>
          <w:sz w:val="36"/>
          <w:szCs w:val="36"/>
        </w:rPr>
      </w:pPr>
    </w:p>
    <w:p w14:paraId="2898D6F8" w14:textId="77777777" w:rsidR="006E3460" w:rsidRDefault="00432610">
      <w:pPr>
        <w:rPr>
          <w:rFonts w:ascii="Garamond" w:eastAsia="Garamond" w:hAnsi="Garamond" w:cs="Garamond"/>
          <w:b/>
          <w:sz w:val="36"/>
          <w:szCs w:val="36"/>
        </w:rPr>
      </w:pPr>
      <w:r>
        <w:rPr>
          <w:rFonts w:ascii="Garamond" w:eastAsia="Garamond" w:hAnsi="Garamond" w:cs="Garamond"/>
          <w:b/>
          <w:sz w:val="36"/>
          <w:szCs w:val="36"/>
        </w:rPr>
        <w:t>Goal 3D: District Academic Physical Education SLO</w:t>
      </w:r>
    </w:p>
    <w:p w14:paraId="0A7BA637" w14:textId="77777777" w:rsidR="006E3460" w:rsidRDefault="00432610">
      <w:pPr>
        <w:numPr>
          <w:ilvl w:val="0"/>
          <w:numId w:val="31"/>
        </w:numPr>
        <w:pBdr>
          <w:top w:val="nil"/>
          <w:left w:val="nil"/>
          <w:bottom w:val="nil"/>
          <w:right w:val="nil"/>
          <w:between w:val="nil"/>
        </w:pBdr>
        <w:spacing w:after="0"/>
        <w:rPr>
          <w:rFonts w:ascii="Garamond" w:eastAsia="Garamond" w:hAnsi="Garamond" w:cs="Garamond"/>
          <w:color w:val="000000"/>
          <w:sz w:val="36"/>
          <w:szCs w:val="36"/>
        </w:rPr>
      </w:pPr>
      <w:bookmarkStart w:id="1" w:name="_heading=h.30j0zll" w:colFirst="0" w:colLast="0"/>
      <w:bookmarkEnd w:id="1"/>
      <w:r>
        <w:rPr>
          <w:rFonts w:ascii="Garamond" w:eastAsia="Garamond" w:hAnsi="Garamond" w:cs="Garamond"/>
          <w:b/>
          <w:color w:val="000000"/>
          <w:sz w:val="36"/>
          <w:szCs w:val="36"/>
        </w:rPr>
        <w:t>Goal 3D1</w:t>
      </w:r>
      <w:r>
        <w:rPr>
          <w:rFonts w:ascii="Garamond" w:eastAsia="Garamond" w:hAnsi="Garamond" w:cs="Garamond"/>
          <w:color w:val="000000"/>
          <w:sz w:val="36"/>
          <w:szCs w:val="36"/>
        </w:rPr>
        <w:t xml:space="preserve">: Grade 10 CTECS students will increase scores to at or above the Health Standard on the Connecticut Physical Fitness Assessment (CPFA) from 44% to 48% as measured by FitnessGram® Assessment by the end of the 2020 – 2021 school year. </w:t>
      </w:r>
    </w:p>
    <w:p w14:paraId="44A42F59" w14:textId="77777777" w:rsidR="006E3460" w:rsidRDefault="006E3460">
      <w:pPr>
        <w:pBdr>
          <w:top w:val="nil"/>
          <w:left w:val="nil"/>
          <w:bottom w:val="nil"/>
          <w:right w:val="nil"/>
          <w:between w:val="nil"/>
        </w:pBdr>
        <w:spacing w:after="0"/>
        <w:ind w:left="720"/>
        <w:rPr>
          <w:rFonts w:ascii="Garamond" w:eastAsia="Garamond" w:hAnsi="Garamond" w:cs="Garamond"/>
          <w:color w:val="000000"/>
          <w:sz w:val="36"/>
          <w:szCs w:val="36"/>
        </w:rPr>
      </w:pPr>
    </w:p>
    <w:p w14:paraId="69B938FB" w14:textId="77777777" w:rsidR="006E3460" w:rsidRDefault="00432610">
      <w:pPr>
        <w:numPr>
          <w:ilvl w:val="0"/>
          <w:numId w:val="31"/>
        </w:numPr>
        <w:pBdr>
          <w:top w:val="nil"/>
          <w:left w:val="nil"/>
          <w:bottom w:val="nil"/>
          <w:right w:val="nil"/>
          <w:between w:val="nil"/>
        </w:pBdr>
        <w:spacing w:after="0"/>
        <w:rPr>
          <w:rFonts w:ascii="Garamond" w:eastAsia="Garamond" w:hAnsi="Garamond" w:cs="Garamond"/>
          <w:color w:val="000000"/>
          <w:sz w:val="36"/>
          <w:szCs w:val="36"/>
        </w:rPr>
      </w:pPr>
      <w:r>
        <w:rPr>
          <w:rFonts w:ascii="Garamond" w:eastAsia="Garamond" w:hAnsi="Garamond" w:cs="Garamond"/>
          <w:b/>
          <w:color w:val="000000"/>
          <w:sz w:val="36"/>
          <w:szCs w:val="36"/>
        </w:rPr>
        <w:t>Goal 3D2</w:t>
      </w:r>
      <w:r>
        <w:rPr>
          <w:rFonts w:ascii="Garamond" w:eastAsia="Garamond" w:hAnsi="Garamond" w:cs="Garamond"/>
          <w:color w:val="000000"/>
          <w:sz w:val="36"/>
          <w:szCs w:val="36"/>
        </w:rPr>
        <w:t>: Grade 10 CTECS students will improve their upper body strength by increasing 90° push-up scores to at or above the Health Standard on the Connecticut Physical Fitness Assessment (CPFA) from 73% to 77% as measured by FitnessGram® Assessment by the end of the 2020 – 2021 school year.</w:t>
      </w:r>
    </w:p>
    <w:p w14:paraId="01CBD240" w14:textId="77777777" w:rsidR="006E3460" w:rsidRDefault="006E3460">
      <w:pPr>
        <w:pBdr>
          <w:top w:val="nil"/>
          <w:left w:val="nil"/>
          <w:bottom w:val="nil"/>
          <w:right w:val="nil"/>
          <w:between w:val="nil"/>
        </w:pBdr>
        <w:spacing w:after="0"/>
        <w:ind w:left="720"/>
        <w:rPr>
          <w:rFonts w:ascii="Garamond" w:eastAsia="Garamond" w:hAnsi="Garamond" w:cs="Garamond"/>
          <w:color w:val="000000"/>
          <w:sz w:val="36"/>
          <w:szCs w:val="36"/>
        </w:rPr>
      </w:pPr>
    </w:p>
    <w:p w14:paraId="034D854B" w14:textId="77777777" w:rsidR="006E3460" w:rsidRDefault="00432610">
      <w:pPr>
        <w:numPr>
          <w:ilvl w:val="0"/>
          <w:numId w:val="31"/>
        </w:numPr>
        <w:pBdr>
          <w:top w:val="nil"/>
          <w:left w:val="nil"/>
          <w:bottom w:val="nil"/>
          <w:right w:val="nil"/>
          <w:between w:val="nil"/>
        </w:pBdr>
        <w:rPr>
          <w:rFonts w:ascii="Garamond" w:eastAsia="Garamond" w:hAnsi="Garamond" w:cs="Garamond"/>
          <w:color w:val="000000"/>
          <w:sz w:val="36"/>
          <w:szCs w:val="36"/>
        </w:rPr>
      </w:pPr>
      <w:r>
        <w:rPr>
          <w:rFonts w:ascii="Garamond" w:eastAsia="Garamond" w:hAnsi="Garamond" w:cs="Garamond"/>
          <w:color w:val="000000"/>
          <w:sz w:val="36"/>
          <w:szCs w:val="36"/>
        </w:rPr>
        <w:t xml:space="preserve"> </w:t>
      </w:r>
      <w:r>
        <w:rPr>
          <w:rFonts w:ascii="Garamond" w:eastAsia="Garamond" w:hAnsi="Garamond" w:cs="Garamond"/>
          <w:b/>
          <w:color w:val="000000"/>
          <w:sz w:val="36"/>
          <w:szCs w:val="36"/>
        </w:rPr>
        <w:t>Goal 3D3</w:t>
      </w:r>
      <w:r>
        <w:rPr>
          <w:rFonts w:ascii="Garamond" w:eastAsia="Garamond" w:hAnsi="Garamond" w:cs="Garamond"/>
          <w:color w:val="000000"/>
          <w:sz w:val="36"/>
          <w:szCs w:val="36"/>
        </w:rPr>
        <w:t>: Grade 10 CTECS students will improve their cardiovascular endurance by increasing Progressive Aerobic Cardiovascular Endurance Run (PACER) scores at or above the Health Standard on the Connecticut Physical Fitness Assessment (CPFA) from 51% to 56% as measured by FitnessGram® Assessment by the end of the 2020 – 2021 school year.</w:t>
      </w:r>
    </w:p>
    <w:p w14:paraId="4FFF4FE3" w14:textId="77777777" w:rsidR="006E3460" w:rsidRDefault="006E3460">
      <w:pPr>
        <w:rPr>
          <w:rFonts w:ascii="Garamond" w:eastAsia="Garamond" w:hAnsi="Garamond" w:cs="Garamond"/>
          <w:b/>
          <w:sz w:val="36"/>
          <w:szCs w:val="36"/>
        </w:rPr>
      </w:pPr>
    </w:p>
    <w:p w14:paraId="10A88670" w14:textId="77777777" w:rsidR="006E3460" w:rsidRDefault="006E3460">
      <w:pPr>
        <w:ind w:firstLine="360"/>
        <w:rPr>
          <w:rFonts w:ascii="Garamond" w:eastAsia="Garamond" w:hAnsi="Garamond" w:cs="Garamond"/>
          <w:b/>
          <w:sz w:val="36"/>
          <w:szCs w:val="36"/>
        </w:rPr>
      </w:pPr>
    </w:p>
    <w:p w14:paraId="2C3A33C1" w14:textId="77777777" w:rsidR="006E3460" w:rsidRDefault="006E3460">
      <w:pPr>
        <w:ind w:firstLine="360"/>
        <w:rPr>
          <w:rFonts w:ascii="Garamond" w:eastAsia="Garamond" w:hAnsi="Garamond" w:cs="Garamond"/>
          <w:b/>
          <w:sz w:val="36"/>
          <w:szCs w:val="36"/>
        </w:rPr>
      </w:pPr>
    </w:p>
    <w:p w14:paraId="4FE04E60" w14:textId="77777777" w:rsidR="006E3460" w:rsidRDefault="006E3460">
      <w:pPr>
        <w:ind w:firstLine="360"/>
        <w:rPr>
          <w:rFonts w:ascii="Garamond" w:eastAsia="Garamond" w:hAnsi="Garamond" w:cs="Garamond"/>
          <w:b/>
          <w:sz w:val="36"/>
          <w:szCs w:val="36"/>
        </w:rPr>
      </w:pPr>
    </w:p>
    <w:p w14:paraId="6B2B9BDA" w14:textId="77777777" w:rsidR="006E3460" w:rsidRDefault="006E3460">
      <w:pPr>
        <w:ind w:firstLine="360"/>
        <w:rPr>
          <w:rFonts w:ascii="Garamond" w:eastAsia="Garamond" w:hAnsi="Garamond" w:cs="Garamond"/>
          <w:b/>
          <w:sz w:val="36"/>
          <w:szCs w:val="36"/>
        </w:rPr>
      </w:pPr>
    </w:p>
    <w:p w14:paraId="0306F861" w14:textId="77777777" w:rsidR="006E3460" w:rsidRDefault="006E3460">
      <w:pPr>
        <w:ind w:firstLine="360"/>
        <w:rPr>
          <w:rFonts w:ascii="Garamond" w:eastAsia="Garamond" w:hAnsi="Garamond" w:cs="Garamond"/>
          <w:b/>
          <w:sz w:val="36"/>
          <w:szCs w:val="36"/>
        </w:rPr>
      </w:pPr>
    </w:p>
    <w:p w14:paraId="3D735038" w14:textId="77777777" w:rsidR="006E3460" w:rsidRDefault="00432610">
      <w:pPr>
        <w:ind w:firstLine="360"/>
        <w:rPr>
          <w:rFonts w:ascii="Garamond" w:eastAsia="Garamond" w:hAnsi="Garamond" w:cs="Garamond"/>
          <w:b/>
          <w:sz w:val="36"/>
          <w:szCs w:val="36"/>
        </w:rPr>
      </w:pPr>
      <w:r>
        <w:rPr>
          <w:rFonts w:ascii="Garamond" w:eastAsia="Garamond" w:hAnsi="Garamond" w:cs="Garamond"/>
          <w:b/>
          <w:sz w:val="36"/>
          <w:szCs w:val="36"/>
        </w:rPr>
        <w:t>Goal 3E: District Academic English Proficiency Growth SLO</w:t>
      </w:r>
    </w:p>
    <w:p w14:paraId="0BD949EB" w14:textId="77777777" w:rsidR="006E3460" w:rsidRDefault="00432610">
      <w:pPr>
        <w:numPr>
          <w:ilvl w:val="0"/>
          <w:numId w:val="24"/>
        </w:numPr>
        <w:pBdr>
          <w:top w:val="nil"/>
          <w:left w:val="nil"/>
          <w:bottom w:val="nil"/>
          <w:right w:val="nil"/>
          <w:between w:val="nil"/>
        </w:pBdr>
        <w:spacing w:line="240" w:lineRule="auto"/>
        <w:rPr>
          <w:rFonts w:ascii="Garamond" w:eastAsia="Garamond" w:hAnsi="Garamond" w:cs="Garamond"/>
          <w:b/>
          <w:color w:val="000000"/>
          <w:sz w:val="36"/>
          <w:szCs w:val="36"/>
        </w:rPr>
      </w:pPr>
      <w:r>
        <w:rPr>
          <w:rFonts w:ascii="Garamond" w:eastAsia="Garamond" w:hAnsi="Garamond" w:cs="Garamond"/>
          <w:b/>
          <w:color w:val="000000"/>
          <w:sz w:val="36"/>
          <w:szCs w:val="36"/>
        </w:rPr>
        <w:t xml:space="preserve">Goal 3E1: </w:t>
      </w:r>
      <w:r>
        <w:rPr>
          <w:rFonts w:ascii="Garamond" w:eastAsia="Garamond" w:hAnsi="Garamond" w:cs="Garamond"/>
          <w:color w:val="000000"/>
          <w:sz w:val="36"/>
          <w:szCs w:val="36"/>
        </w:rPr>
        <w:t>By 2021, CTECS English Learners’ average percent target achieved for Literacy (Reading and Writing) will be 55% or higher as measured by the LAS Links assessment.</w:t>
      </w:r>
      <w:r>
        <w:rPr>
          <w:rFonts w:ascii="Garamond" w:eastAsia="Garamond" w:hAnsi="Garamond" w:cs="Garamond"/>
          <w:b/>
          <w:color w:val="000000"/>
          <w:sz w:val="36"/>
          <w:szCs w:val="36"/>
        </w:rPr>
        <w:t xml:space="preserve"> </w:t>
      </w:r>
    </w:p>
    <w:p w14:paraId="29F5711F" w14:textId="77777777" w:rsidR="006E3460" w:rsidRDefault="006E3460">
      <w:pPr>
        <w:spacing w:line="240" w:lineRule="auto"/>
        <w:rPr>
          <w:rFonts w:ascii="Garamond" w:eastAsia="Garamond" w:hAnsi="Garamond" w:cs="Garamond"/>
          <w:b/>
          <w:sz w:val="36"/>
          <w:szCs w:val="36"/>
        </w:rPr>
      </w:pPr>
    </w:p>
    <w:p w14:paraId="4801874E" w14:textId="77777777" w:rsidR="006E3460" w:rsidRDefault="00432610">
      <w:pPr>
        <w:numPr>
          <w:ilvl w:val="0"/>
          <w:numId w:val="24"/>
        </w:numPr>
        <w:pBdr>
          <w:top w:val="nil"/>
          <w:left w:val="nil"/>
          <w:bottom w:val="nil"/>
          <w:right w:val="nil"/>
          <w:between w:val="nil"/>
        </w:pBdr>
        <w:spacing w:after="0" w:line="240" w:lineRule="auto"/>
        <w:rPr>
          <w:rFonts w:ascii="Garamond" w:eastAsia="Garamond" w:hAnsi="Garamond" w:cs="Garamond"/>
          <w:color w:val="000000"/>
          <w:sz w:val="36"/>
          <w:szCs w:val="36"/>
        </w:rPr>
      </w:pPr>
      <w:r>
        <w:rPr>
          <w:rFonts w:ascii="Garamond" w:eastAsia="Garamond" w:hAnsi="Garamond" w:cs="Garamond"/>
          <w:b/>
          <w:color w:val="000000"/>
          <w:sz w:val="36"/>
          <w:szCs w:val="36"/>
        </w:rPr>
        <w:t xml:space="preserve">Goal 3E2: </w:t>
      </w:r>
      <w:r>
        <w:rPr>
          <w:rFonts w:ascii="Garamond" w:eastAsia="Garamond" w:hAnsi="Garamond" w:cs="Garamond"/>
          <w:color w:val="000000"/>
          <w:sz w:val="36"/>
          <w:szCs w:val="36"/>
        </w:rPr>
        <w:t>By Spring 2021, CTECS English Learners’ average percent target achieved for Oral (Speaking and Listening) will be 60% or higher as measured by the LAS Links assessment.</w:t>
      </w:r>
    </w:p>
    <w:p w14:paraId="7DB09B64" w14:textId="77777777" w:rsidR="006E3460" w:rsidRDefault="006E3460">
      <w:pPr>
        <w:pBdr>
          <w:top w:val="nil"/>
          <w:left w:val="nil"/>
          <w:bottom w:val="nil"/>
          <w:right w:val="nil"/>
          <w:between w:val="nil"/>
        </w:pBdr>
        <w:ind w:left="720"/>
        <w:rPr>
          <w:rFonts w:ascii="Garamond" w:eastAsia="Garamond" w:hAnsi="Garamond" w:cs="Garamond"/>
          <w:color w:val="000000"/>
          <w:sz w:val="36"/>
          <w:szCs w:val="36"/>
        </w:rPr>
      </w:pPr>
    </w:p>
    <w:p w14:paraId="7B464648" w14:textId="77777777" w:rsidR="006E3460" w:rsidRDefault="006E3460">
      <w:pPr>
        <w:spacing w:line="240" w:lineRule="auto"/>
        <w:rPr>
          <w:rFonts w:ascii="Garamond" w:eastAsia="Garamond" w:hAnsi="Garamond" w:cs="Garamond"/>
          <w:sz w:val="36"/>
          <w:szCs w:val="36"/>
        </w:rPr>
      </w:pPr>
    </w:p>
    <w:p w14:paraId="52033B34" w14:textId="77777777" w:rsidR="006E3460" w:rsidRDefault="00432610">
      <w:pPr>
        <w:numPr>
          <w:ilvl w:val="0"/>
          <w:numId w:val="24"/>
        </w:numPr>
        <w:pBdr>
          <w:top w:val="nil"/>
          <w:left w:val="nil"/>
          <w:bottom w:val="nil"/>
          <w:right w:val="nil"/>
          <w:between w:val="nil"/>
        </w:pBdr>
        <w:spacing w:line="240" w:lineRule="auto"/>
        <w:rPr>
          <w:rFonts w:ascii="Garamond" w:eastAsia="Garamond" w:hAnsi="Garamond" w:cs="Garamond"/>
          <w:color w:val="000000"/>
          <w:sz w:val="36"/>
          <w:szCs w:val="36"/>
        </w:rPr>
      </w:pPr>
      <w:r>
        <w:rPr>
          <w:rFonts w:ascii="Garamond" w:eastAsia="Garamond" w:hAnsi="Garamond" w:cs="Garamond"/>
          <w:b/>
          <w:color w:val="000000"/>
          <w:sz w:val="36"/>
          <w:szCs w:val="36"/>
        </w:rPr>
        <w:t xml:space="preserve">Goal 3E3: </w:t>
      </w:r>
      <w:r>
        <w:rPr>
          <w:rFonts w:ascii="Garamond" w:eastAsia="Garamond" w:hAnsi="Garamond" w:cs="Garamond"/>
          <w:color w:val="000000"/>
          <w:sz w:val="36"/>
          <w:szCs w:val="36"/>
        </w:rPr>
        <w:t xml:space="preserve">By Spring 2021, 75% of the CTECS English Learners will show growth on the Literacy (Reading and Writing) and Oral (Speaking and Listening) target areas of the LAS Links assessment as measured by the scale score. </w:t>
      </w:r>
    </w:p>
    <w:p w14:paraId="61032E41" w14:textId="77777777" w:rsidR="006E3460" w:rsidRDefault="006E3460">
      <w:pPr>
        <w:spacing w:line="240" w:lineRule="auto"/>
        <w:rPr>
          <w:rFonts w:ascii="Garamond" w:eastAsia="Garamond" w:hAnsi="Garamond" w:cs="Garamond"/>
          <w:b/>
          <w:sz w:val="36"/>
          <w:szCs w:val="36"/>
          <w:highlight w:val="yellow"/>
          <w:u w:val="single"/>
        </w:rPr>
      </w:pPr>
    </w:p>
    <w:p w14:paraId="521250D3" w14:textId="77777777" w:rsidR="006E3460" w:rsidRDefault="006E3460">
      <w:pPr>
        <w:spacing w:line="240" w:lineRule="auto"/>
        <w:rPr>
          <w:rFonts w:ascii="Garamond" w:eastAsia="Garamond" w:hAnsi="Garamond" w:cs="Garamond"/>
          <w:b/>
          <w:sz w:val="36"/>
          <w:szCs w:val="36"/>
          <w:u w:val="single"/>
        </w:rPr>
      </w:pPr>
    </w:p>
    <w:p w14:paraId="23B386FF" w14:textId="77777777" w:rsidR="006E3460" w:rsidRDefault="006E3460">
      <w:pPr>
        <w:spacing w:line="240" w:lineRule="auto"/>
        <w:ind w:firstLine="708"/>
        <w:rPr>
          <w:rFonts w:ascii="Garamond" w:eastAsia="Garamond" w:hAnsi="Garamond" w:cs="Garamond"/>
          <w:b/>
          <w:sz w:val="36"/>
          <w:szCs w:val="36"/>
          <w:u w:val="single"/>
        </w:rPr>
      </w:pPr>
    </w:p>
    <w:p w14:paraId="394E9E08" w14:textId="77777777" w:rsidR="006E3460" w:rsidRDefault="006E3460">
      <w:pPr>
        <w:spacing w:line="240" w:lineRule="auto"/>
        <w:ind w:firstLine="708"/>
        <w:rPr>
          <w:rFonts w:ascii="Garamond" w:eastAsia="Garamond" w:hAnsi="Garamond" w:cs="Garamond"/>
          <w:b/>
          <w:sz w:val="36"/>
          <w:szCs w:val="36"/>
          <w:u w:val="single"/>
        </w:rPr>
      </w:pPr>
    </w:p>
    <w:p w14:paraId="181177FE" w14:textId="77777777" w:rsidR="006E3460" w:rsidRDefault="006E3460">
      <w:pPr>
        <w:spacing w:line="240" w:lineRule="auto"/>
        <w:ind w:firstLine="708"/>
        <w:rPr>
          <w:rFonts w:ascii="Garamond" w:eastAsia="Garamond" w:hAnsi="Garamond" w:cs="Garamond"/>
          <w:b/>
          <w:sz w:val="36"/>
          <w:szCs w:val="36"/>
          <w:u w:val="single"/>
        </w:rPr>
      </w:pPr>
    </w:p>
    <w:p w14:paraId="71351201" w14:textId="77777777" w:rsidR="006E3460" w:rsidRDefault="006E3460">
      <w:pPr>
        <w:spacing w:line="240" w:lineRule="auto"/>
        <w:ind w:firstLine="708"/>
        <w:rPr>
          <w:rFonts w:ascii="Garamond" w:eastAsia="Garamond" w:hAnsi="Garamond" w:cs="Garamond"/>
          <w:b/>
          <w:sz w:val="36"/>
          <w:szCs w:val="36"/>
          <w:u w:val="single"/>
        </w:rPr>
      </w:pPr>
    </w:p>
    <w:p w14:paraId="1C009C30" w14:textId="77777777" w:rsidR="006E3460" w:rsidRDefault="006E3460">
      <w:pPr>
        <w:spacing w:line="240" w:lineRule="auto"/>
        <w:ind w:firstLine="708"/>
        <w:rPr>
          <w:rFonts w:ascii="Garamond" w:eastAsia="Garamond" w:hAnsi="Garamond" w:cs="Garamond"/>
          <w:b/>
          <w:sz w:val="36"/>
          <w:szCs w:val="36"/>
          <w:u w:val="single"/>
        </w:rPr>
      </w:pPr>
    </w:p>
    <w:p w14:paraId="5E749F99" w14:textId="77777777" w:rsidR="006E3460" w:rsidRDefault="006E3460">
      <w:pPr>
        <w:spacing w:line="240" w:lineRule="auto"/>
        <w:ind w:firstLine="708"/>
        <w:rPr>
          <w:rFonts w:ascii="Garamond" w:eastAsia="Garamond" w:hAnsi="Garamond" w:cs="Garamond"/>
          <w:b/>
          <w:sz w:val="36"/>
          <w:szCs w:val="36"/>
          <w:u w:val="single"/>
        </w:rPr>
      </w:pPr>
    </w:p>
    <w:p w14:paraId="3B1B9955" w14:textId="77777777" w:rsidR="006E3460" w:rsidRDefault="006E3460">
      <w:pPr>
        <w:spacing w:line="240" w:lineRule="auto"/>
        <w:ind w:firstLine="708"/>
        <w:rPr>
          <w:rFonts w:ascii="Garamond" w:eastAsia="Garamond" w:hAnsi="Garamond" w:cs="Garamond"/>
          <w:b/>
          <w:sz w:val="36"/>
          <w:szCs w:val="36"/>
          <w:u w:val="single"/>
        </w:rPr>
      </w:pPr>
    </w:p>
    <w:p w14:paraId="2CD6292C" w14:textId="77777777" w:rsidR="006E3460" w:rsidRDefault="006E3460">
      <w:pPr>
        <w:spacing w:line="240" w:lineRule="auto"/>
        <w:ind w:firstLine="708"/>
        <w:rPr>
          <w:rFonts w:ascii="Garamond" w:eastAsia="Garamond" w:hAnsi="Garamond" w:cs="Garamond"/>
          <w:b/>
          <w:sz w:val="36"/>
          <w:szCs w:val="36"/>
          <w:u w:val="single"/>
        </w:rPr>
      </w:pPr>
    </w:p>
    <w:p w14:paraId="2EF647EA" w14:textId="77777777" w:rsidR="006E3460" w:rsidRDefault="00432610">
      <w:pPr>
        <w:spacing w:line="240" w:lineRule="auto"/>
        <w:ind w:firstLine="708"/>
        <w:rPr>
          <w:rFonts w:ascii="Garamond" w:eastAsia="Garamond" w:hAnsi="Garamond" w:cs="Garamond"/>
          <w:b/>
          <w:sz w:val="36"/>
          <w:szCs w:val="36"/>
          <w:u w:val="single"/>
        </w:rPr>
      </w:pPr>
      <w:r>
        <w:rPr>
          <w:rFonts w:ascii="Garamond" w:eastAsia="Garamond" w:hAnsi="Garamond" w:cs="Garamond"/>
          <w:b/>
          <w:sz w:val="36"/>
          <w:szCs w:val="36"/>
          <w:u w:val="single"/>
        </w:rPr>
        <w:t>Goal 4: Career Technology Goal</w:t>
      </w:r>
    </w:p>
    <w:p w14:paraId="3931A810" w14:textId="77777777" w:rsidR="006E3460" w:rsidRDefault="00432610">
      <w:pPr>
        <w:numPr>
          <w:ilvl w:val="0"/>
          <w:numId w:val="32"/>
        </w:numPr>
        <w:pBdr>
          <w:top w:val="nil"/>
          <w:left w:val="nil"/>
          <w:bottom w:val="nil"/>
          <w:right w:val="nil"/>
          <w:between w:val="nil"/>
        </w:pBdr>
        <w:spacing w:line="240" w:lineRule="auto"/>
        <w:rPr>
          <w:rFonts w:ascii="Garamond" w:eastAsia="Garamond" w:hAnsi="Garamond" w:cs="Garamond"/>
          <w:color w:val="000000"/>
          <w:sz w:val="36"/>
          <w:szCs w:val="36"/>
        </w:rPr>
      </w:pPr>
      <w:r>
        <w:rPr>
          <w:rFonts w:ascii="Garamond" w:eastAsia="Garamond" w:hAnsi="Garamond" w:cs="Garamond"/>
          <w:b/>
          <w:color w:val="000000"/>
          <w:sz w:val="36"/>
          <w:szCs w:val="36"/>
        </w:rPr>
        <w:t xml:space="preserve">Goal 4A: </w:t>
      </w:r>
      <w:r>
        <w:rPr>
          <w:rFonts w:ascii="Garamond" w:eastAsia="Garamond" w:hAnsi="Garamond" w:cs="Garamond"/>
          <w:color w:val="000000"/>
          <w:sz w:val="36"/>
          <w:szCs w:val="36"/>
        </w:rPr>
        <w:t>By Spring of 2021, all CTE programs will increase Work Based Learning participation by 20%.</w:t>
      </w:r>
    </w:p>
    <w:p w14:paraId="41092F4D" w14:textId="77777777" w:rsidR="006E3460" w:rsidRDefault="006E3460">
      <w:pPr>
        <w:spacing w:line="240" w:lineRule="auto"/>
        <w:rPr>
          <w:rFonts w:ascii="Garamond" w:eastAsia="Garamond" w:hAnsi="Garamond" w:cs="Garamond"/>
          <w:b/>
          <w:color w:val="000000"/>
          <w:sz w:val="36"/>
          <w:szCs w:val="36"/>
        </w:rPr>
      </w:pPr>
    </w:p>
    <w:p w14:paraId="18686D60" w14:textId="77777777" w:rsidR="006E3460" w:rsidRDefault="00432610">
      <w:pPr>
        <w:numPr>
          <w:ilvl w:val="0"/>
          <w:numId w:val="20"/>
        </w:numPr>
        <w:pBdr>
          <w:top w:val="nil"/>
          <w:left w:val="nil"/>
          <w:bottom w:val="nil"/>
          <w:right w:val="nil"/>
          <w:between w:val="nil"/>
        </w:pBdr>
        <w:spacing w:line="240" w:lineRule="auto"/>
        <w:rPr>
          <w:rFonts w:ascii="Garamond" w:eastAsia="Garamond" w:hAnsi="Garamond" w:cs="Garamond"/>
          <w:color w:val="000000"/>
          <w:sz w:val="36"/>
          <w:szCs w:val="36"/>
        </w:rPr>
      </w:pPr>
      <w:r>
        <w:rPr>
          <w:rFonts w:ascii="Garamond" w:eastAsia="Garamond" w:hAnsi="Garamond" w:cs="Garamond"/>
          <w:b/>
          <w:color w:val="000000"/>
          <w:sz w:val="36"/>
          <w:szCs w:val="36"/>
        </w:rPr>
        <w:t>Goal 4B:</w:t>
      </w:r>
      <w:r>
        <w:rPr>
          <w:rFonts w:ascii="Garamond" w:eastAsia="Garamond" w:hAnsi="Garamond" w:cs="Garamond"/>
          <w:color w:val="000000"/>
          <w:sz w:val="36"/>
          <w:szCs w:val="36"/>
        </w:rPr>
        <w:t xml:space="preserve"> All CTECS students grades 10 – 12 will earn at least one industry credential as evidenced by PowerSchool records in 2020 – 2021. </w:t>
      </w:r>
    </w:p>
    <w:p w14:paraId="7938AB87" w14:textId="77777777" w:rsidR="006E3460" w:rsidRDefault="006E3460">
      <w:pPr>
        <w:rPr>
          <w:rFonts w:ascii="Garamond" w:eastAsia="Garamond" w:hAnsi="Garamond" w:cs="Garamond"/>
          <w:sz w:val="36"/>
          <w:szCs w:val="36"/>
        </w:rPr>
      </w:pPr>
    </w:p>
    <w:p w14:paraId="0E1947F7" w14:textId="77777777" w:rsidR="006E3460" w:rsidRDefault="006E3460">
      <w:pPr>
        <w:rPr>
          <w:rFonts w:ascii="Garamond" w:eastAsia="Garamond" w:hAnsi="Garamond" w:cs="Garamond"/>
          <w:sz w:val="36"/>
          <w:szCs w:val="36"/>
        </w:rPr>
      </w:pPr>
    </w:p>
    <w:p w14:paraId="7AEA9430" w14:textId="77777777" w:rsidR="006E3460" w:rsidRDefault="006E3460">
      <w:pPr>
        <w:pBdr>
          <w:top w:val="nil"/>
          <w:left w:val="nil"/>
          <w:bottom w:val="nil"/>
          <w:right w:val="nil"/>
          <w:between w:val="nil"/>
        </w:pBdr>
        <w:spacing w:after="0" w:line="240" w:lineRule="auto"/>
        <w:ind w:left="720"/>
        <w:rPr>
          <w:rFonts w:ascii="Garamond" w:eastAsia="Garamond" w:hAnsi="Garamond" w:cs="Garamond"/>
          <w:color w:val="000000"/>
          <w:sz w:val="22"/>
          <w:szCs w:val="22"/>
        </w:rPr>
      </w:pPr>
    </w:p>
    <w:p w14:paraId="1443DDE4" w14:textId="77777777" w:rsidR="006E3460" w:rsidRDefault="00432610">
      <w:pPr>
        <w:spacing w:line="240" w:lineRule="auto"/>
        <w:ind w:firstLine="708"/>
        <w:rPr>
          <w:rFonts w:ascii="Garamond" w:eastAsia="Garamond" w:hAnsi="Garamond" w:cs="Garamond"/>
          <w:b/>
          <w:sz w:val="36"/>
          <w:szCs w:val="36"/>
          <w:u w:val="single"/>
        </w:rPr>
      </w:pPr>
      <w:r>
        <w:rPr>
          <w:rFonts w:ascii="Garamond" w:eastAsia="Garamond" w:hAnsi="Garamond" w:cs="Garamond"/>
          <w:b/>
          <w:sz w:val="36"/>
          <w:szCs w:val="36"/>
          <w:u w:val="single"/>
        </w:rPr>
        <w:t xml:space="preserve">Goal 5: Parent Participation Goal </w:t>
      </w:r>
    </w:p>
    <w:p w14:paraId="0AA42F66" w14:textId="77777777" w:rsidR="006E3460" w:rsidRDefault="00432610">
      <w:pPr>
        <w:numPr>
          <w:ilvl w:val="0"/>
          <w:numId w:val="20"/>
        </w:numPr>
        <w:pBdr>
          <w:top w:val="nil"/>
          <w:left w:val="nil"/>
          <w:bottom w:val="nil"/>
          <w:right w:val="nil"/>
          <w:between w:val="nil"/>
        </w:pBdr>
        <w:spacing w:line="240" w:lineRule="auto"/>
        <w:rPr>
          <w:rFonts w:ascii="Garamond" w:eastAsia="Garamond" w:hAnsi="Garamond" w:cs="Garamond"/>
          <w:color w:val="000000"/>
          <w:sz w:val="36"/>
          <w:szCs w:val="36"/>
        </w:rPr>
      </w:pPr>
      <w:r>
        <w:rPr>
          <w:rFonts w:ascii="Garamond" w:eastAsia="Garamond" w:hAnsi="Garamond" w:cs="Garamond"/>
          <w:b/>
          <w:color w:val="000000"/>
          <w:sz w:val="36"/>
          <w:szCs w:val="36"/>
        </w:rPr>
        <w:t>Goal 5:</w:t>
      </w:r>
      <w:r>
        <w:rPr>
          <w:rFonts w:ascii="Garamond" w:eastAsia="Garamond" w:hAnsi="Garamond" w:cs="Garamond"/>
          <w:color w:val="000000"/>
          <w:sz w:val="36"/>
          <w:szCs w:val="36"/>
        </w:rPr>
        <w:t xml:space="preserve"> Parent Participation rate at the district level on the spring 2021 National School Climate Center Survey will reach attainment at 40% by Spring of 2021.</w:t>
      </w:r>
    </w:p>
    <w:p w14:paraId="57BB1F0A" w14:textId="77777777" w:rsidR="006E3460" w:rsidRDefault="006E3460">
      <w:pPr>
        <w:spacing w:line="240" w:lineRule="auto"/>
        <w:ind w:firstLine="708"/>
        <w:rPr>
          <w:rFonts w:ascii="Garamond" w:eastAsia="Garamond" w:hAnsi="Garamond" w:cs="Garamond"/>
          <w:b/>
          <w:color w:val="000000"/>
          <w:sz w:val="22"/>
          <w:szCs w:val="22"/>
        </w:rPr>
      </w:pPr>
    </w:p>
    <w:p w14:paraId="40A2AB4F" w14:textId="77777777" w:rsidR="006E3460" w:rsidRDefault="006E3460">
      <w:pPr>
        <w:spacing w:line="240" w:lineRule="auto"/>
        <w:ind w:firstLine="708"/>
        <w:rPr>
          <w:rFonts w:ascii="Garamond" w:eastAsia="Garamond" w:hAnsi="Garamond" w:cs="Garamond"/>
          <w:b/>
          <w:color w:val="000000"/>
          <w:sz w:val="22"/>
          <w:szCs w:val="22"/>
        </w:rPr>
      </w:pPr>
    </w:p>
    <w:p w14:paraId="3B92C606" w14:textId="77777777" w:rsidR="006E3460" w:rsidRDefault="006E3460">
      <w:pPr>
        <w:spacing w:line="240" w:lineRule="auto"/>
        <w:ind w:firstLine="708"/>
        <w:rPr>
          <w:rFonts w:ascii="Garamond" w:eastAsia="Garamond" w:hAnsi="Garamond" w:cs="Garamond"/>
          <w:b/>
          <w:color w:val="000000"/>
          <w:sz w:val="22"/>
          <w:szCs w:val="22"/>
        </w:rPr>
      </w:pPr>
    </w:p>
    <w:p w14:paraId="08C3A33C" w14:textId="77777777" w:rsidR="006E3460" w:rsidRDefault="006E3460">
      <w:pPr>
        <w:spacing w:line="240" w:lineRule="auto"/>
        <w:ind w:firstLine="708"/>
        <w:rPr>
          <w:rFonts w:ascii="Garamond" w:eastAsia="Garamond" w:hAnsi="Garamond" w:cs="Garamond"/>
          <w:b/>
          <w:color w:val="000000"/>
          <w:sz w:val="22"/>
          <w:szCs w:val="22"/>
        </w:rPr>
      </w:pPr>
    </w:p>
    <w:p w14:paraId="5459DA1C" w14:textId="77777777" w:rsidR="006E3460" w:rsidRDefault="006E3460">
      <w:pPr>
        <w:spacing w:line="240" w:lineRule="auto"/>
        <w:ind w:firstLine="708"/>
        <w:rPr>
          <w:rFonts w:ascii="Garamond" w:eastAsia="Garamond" w:hAnsi="Garamond" w:cs="Garamond"/>
          <w:b/>
          <w:color w:val="000000"/>
          <w:sz w:val="22"/>
          <w:szCs w:val="22"/>
        </w:rPr>
      </w:pPr>
    </w:p>
    <w:p w14:paraId="16114F8C" w14:textId="77777777" w:rsidR="006E3460" w:rsidRDefault="006E3460">
      <w:pPr>
        <w:spacing w:line="240" w:lineRule="auto"/>
        <w:ind w:firstLine="708"/>
        <w:rPr>
          <w:rFonts w:ascii="Garamond" w:eastAsia="Garamond" w:hAnsi="Garamond" w:cs="Garamond"/>
          <w:b/>
          <w:color w:val="000000"/>
          <w:sz w:val="22"/>
          <w:szCs w:val="22"/>
        </w:rPr>
      </w:pPr>
    </w:p>
    <w:p w14:paraId="31256C80" w14:textId="77777777" w:rsidR="006E3460" w:rsidRDefault="006E3460">
      <w:pPr>
        <w:spacing w:line="240" w:lineRule="auto"/>
        <w:ind w:firstLine="708"/>
        <w:rPr>
          <w:rFonts w:ascii="Garamond" w:eastAsia="Garamond" w:hAnsi="Garamond" w:cs="Garamond"/>
          <w:b/>
          <w:color w:val="000000"/>
          <w:sz w:val="22"/>
          <w:szCs w:val="22"/>
        </w:rPr>
      </w:pPr>
    </w:p>
    <w:p w14:paraId="03C03EA6" w14:textId="77777777" w:rsidR="006E3460" w:rsidRDefault="006E3460">
      <w:pPr>
        <w:spacing w:line="240" w:lineRule="auto"/>
        <w:ind w:firstLine="708"/>
        <w:rPr>
          <w:rFonts w:ascii="Garamond" w:eastAsia="Garamond" w:hAnsi="Garamond" w:cs="Garamond"/>
          <w:b/>
          <w:color w:val="000000"/>
          <w:sz w:val="22"/>
          <w:szCs w:val="22"/>
        </w:rPr>
      </w:pPr>
    </w:p>
    <w:p w14:paraId="0130191C" w14:textId="77777777" w:rsidR="006E3460" w:rsidRDefault="006E3460">
      <w:pPr>
        <w:spacing w:line="240" w:lineRule="auto"/>
        <w:ind w:firstLine="708"/>
        <w:rPr>
          <w:rFonts w:ascii="Garamond" w:eastAsia="Garamond" w:hAnsi="Garamond" w:cs="Garamond"/>
          <w:b/>
          <w:color w:val="000000"/>
          <w:sz w:val="22"/>
          <w:szCs w:val="22"/>
        </w:rPr>
      </w:pPr>
    </w:p>
    <w:p w14:paraId="2D40007E" w14:textId="77777777" w:rsidR="006E3460" w:rsidRDefault="006E3460">
      <w:pPr>
        <w:spacing w:line="240" w:lineRule="auto"/>
        <w:ind w:firstLine="708"/>
        <w:rPr>
          <w:rFonts w:ascii="Garamond" w:eastAsia="Garamond" w:hAnsi="Garamond" w:cs="Garamond"/>
          <w:b/>
          <w:color w:val="000000"/>
          <w:sz w:val="22"/>
          <w:szCs w:val="22"/>
        </w:rPr>
      </w:pPr>
    </w:p>
    <w:p w14:paraId="0B5FB9E5" w14:textId="77777777" w:rsidR="006E3460" w:rsidRDefault="006E3460">
      <w:pPr>
        <w:spacing w:line="240" w:lineRule="auto"/>
        <w:ind w:firstLine="708"/>
        <w:rPr>
          <w:rFonts w:ascii="Garamond" w:eastAsia="Garamond" w:hAnsi="Garamond" w:cs="Garamond"/>
          <w:b/>
          <w:color w:val="000000"/>
          <w:sz w:val="22"/>
          <w:szCs w:val="22"/>
        </w:rPr>
      </w:pPr>
    </w:p>
    <w:p w14:paraId="726B362E" w14:textId="77777777" w:rsidR="006E3460" w:rsidRDefault="006E3460">
      <w:pPr>
        <w:spacing w:line="240" w:lineRule="auto"/>
        <w:ind w:firstLine="708"/>
        <w:rPr>
          <w:rFonts w:ascii="Garamond" w:eastAsia="Garamond" w:hAnsi="Garamond" w:cs="Garamond"/>
          <w:b/>
          <w:color w:val="000000"/>
          <w:sz w:val="22"/>
          <w:szCs w:val="22"/>
        </w:rPr>
      </w:pPr>
    </w:p>
    <w:p w14:paraId="160A7CCF" w14:textId="77777777" w:rsidR="006E3460" w:rsidRDefault="006E3460">
      <w:pPr>
        <w:spacing w:line="240" w:lineRule="auto"/>
        <w:ind w:firstLine="708"/>
        <w:rPr>
          <w:rFonts w:ascii="Garamond" w:eastAsia="Garamond" w:hAnsi="Garamond" w:cs="Garamond"/>
          <w:b/>
          <w:color w:val="000000"/>
          <w:sz w:val="22"/>
          <w:szCs w:val="22"/>
        </w:rPr>
      </w:pPr>
    </w:p>
    <w:p w14:paraId="2B62D742" w14:textId="77777777" w:rsidR="006E3460" w:rsidRDefault="00432610">
      <w:pPr>
        <w:spacing w:line="240" w:lineRule="auto"/>
        <w:ind w:firstLine="708"/>
        <w:jc w:val="center"/>
        <w:rPr>
          <w:rFonts w:ascii="Garamond" w:eastAsia="Garamond" w:hAnsi="Garamond" w:cs="Garamond"/>
          <w:b/>
          <w:color w:val="000000"/>
          <w:sz w:val="36"/>
          <w:szCs w:val="36"/>
        </w:rPr>
      </w:pPr>
      <w:r>
        <w:rPr>
          <w:rFonts w:ascii="Garamond" w:eastAsia="Garamond" w:hAnsi="Garamond" w:cs="Garamond"/>
          <w:b/>
          <w:color w:val="000000"/>
          <w:sz w:val="36"/>
          <w:szCs w:val="36"/>
        </w:rPr>
        <w:t>School Improvement Plan</w:t>
      </w:r>
    </w:p>
    <w:p w14:paraId="09E8D273" w14:textId="77777777" w:rsidR="006E3460" w:rsidRDefault="006E3460">
      <w:pPr>
        <w:spacing w:line="240" w:lineRule="auto"/>
        <w:ind w:firstLine="708"/>
        <w:rPr>
          <w:rFonts w:ascii="Garamond" w:eastAsia="Garamond" w:hAnsi="Garamond" w:cs="Garamond"/>
          <w:b/>
          <w:color w:val="000000"/>
          <w:sz w:val="22"/>
          <w:szCs w:val="22"/>
        </w:rPr>
      </w:pPr>
    </w:p>
    <w:tbl>
      <w:tblPr>
        <w:tblStyle w:val="a0"/>
        <w:tblW w:w="14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8100"/>
      </w:tblGrid>
      <w:tr w:rsidR="006E3460" w14:paraId="6E3FF371" w14:textId="77777777">
        <w:trPr>
          <w:trHeight w:val="1142"/>
        </w:trPr>
        <w:tc>
          <w:tcPr>
            <w:tcW w:w="6655" w:type="dxa"/>
            <w:shd w:val="clear" w:color="auto" w:fill="DAE3F3"/>
          </w:tcPr>
          <w:p w14:paraId="43DE4697"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Name of School</w:t>
            </w:r>
          </w:p>
        </w:tc>
        <w:tc>
          <w:tcPr>
            <w:tcW w:w="8100" w:type="dxa"/>
          </w:tcPr>
          <w:p w14:paraId="4146ED44" w14:textId="77777777" w:rsidR="006E3460" w:rsidRDefault="006E3460">
            <w:pPr>
              <w:rPr>
                <w:rFonts w:ascii="Garamond" w:eastAsia="Garamond" w:hAnsi="Garamond" w:cs="Garamond"/>
                <w:color w:val="000000"/>
                <w:sz w:val="36"/>
                <w:szCs w:val="36"/>
              </w:rPr>
            </w:pPr>
          </w:p>
          <w:p w14:paraId="59091E72"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Bullard-Havens Technical High School</w:t>
            </w:r>
          </w:p>
          <w:p w14:paraId="4DE1E5F6" w14:textId="77777777" w:rsidR="006E3460" w:rsidRDefault="006E3460">
            <w:pPr>
              <w:rPr>
                <w:rFonts w:ascii="Garamond" w:eastAsia="Garamond" w:hAnsi="Garamond" w:cs="Garamond"/>
                <w:color w:val="000000"/>
                <w:sz w:val="36"/>
                <w:szCs w:val="36"/>
              </w:rPr>
            </w:pPr>
          </w:p>
        </w:tc>
      </w:tr>
      <w:tr w:rsidR="006E3460" w14:paraId="393C2B0D" w14:textId="77777777">
        <w:trPr>
          <w:trHeight w:val="1007"/>
        </w:trPr>
        <w:tc>
          <w:tcPr>
            <w:tcW w:w="6655" w:type="dxa"/>
            <w:shd w:val="clear" w:color="auto" w:fill="DAE3F3"/>
          </w:tcPr>
          <w:p w14:paraId="266B3787"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School Principal Name</w:t>
            </w:r>
          </w:p>
        </w:tc>
        <w:tc>
          <w:tcPr>
            <w:tcW w:w="8100" w:type="dxa"/>
          </w:tcPr>
          <w:p w14:paraId="7A3E0B15"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Susan M. Foss</w:t>
            </w:r>
          </w:p>
        </w:tc>
      </w:tr>
      <w:tr w:rsidR="006E3460" w14:paraId="1CFB9D3D" w14:textId="77777777">
        <w:trPr>
          <w:trHeight w:val="1007"/>
        </w:trPr>
        <w:tc>
          <w:tcPr>
            <w:tcW w:w="6655" w:type="dxa"/>
            <w:shd w:val="clear" w:color="auto" w:fill="DAE3F3"/>
          </w:tcPr>
          <w:p w14:paraId="544C6677"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School Improvement Leadership Team Members</w:t>
            </w:r>
          </w:p>
          <w:p w14:paraId="1203CDC8"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List Name(s) and Program Assignment(s)</w:t>
            </w:r>
          </w:p>
        </w:tc>
        <w:tc>
          <w:tcPr>
            <w:tcW w:w="8100" w:type="dxa"/>
          </w:tcPr>
          <w:p w14:paraId="36FA305F"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1. Susan Foss, Principal</w:t>
            </w:r>
          </w:p>
          <w:p w14:paraId="371E87A0"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2. Vanessa Sosa, Assistant Principal</w:t>
            </w:r>
          </w:p>
          <w:p w14:paraId="2945DA2C"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3. Aimee Correa, Assistant Principal</w:t>
            </w:r>
          </w:p>
          <w:p w14:paraId="77CF83AD"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4. Mykal Kuslis, Assistant Principal</w:t>
            </w:r>
          </w:p>
          <w:p w14:paraId="6EFB7ECD"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5. Tracy Ganino, Director of School Counseling</w:t>
            </w:r>
          </w:p>
          <w:p w14:paraId="413C8186"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6. Gina Hatch, SPED DH</w:t>
            </w:r>
          </w:p>
          <w:p w14:paraId="4941BFAE"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7. Lalita Ghei, Related DH</w:t>
            </w:r>
          </w:p>
          <w:p w14:paraId="7A63536B"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8. Tina Manus, General DH</w:t>
            </w:r>
          </w:p>
          <w:p w14:paraId="4F842E93" w14:textId="77777777" w:rsidR="006E3460" w:rsidRDefault="006E3460">
            <w:pPr>
              <w:rPr>
                <w:rFonts w:ascii="Garamond" w:eastAsia="Garamond" w:hAnsi="Garamond" w:cs="Garamond"/>
                <w:color w:val="000000"/>
                <w:sz w:val="36"/>
                <w:szCs w:val="36"/>
              </w:rPr>
            </w:pPr>
          </w:p>
        </w:tc>
      </w:tr>
      <w:tr w:rsidR="006E3460" w14:paraId="2AEE4741" w14:textId="77777777">
        <w:trPr>
          <w:trHeight w:val="2600"/>
        </w:trPr>
        <w:tc>
          <w:tcPr>
            <w:tcW w:w="6655" w:type="dxa"/>
            <w:shd w:val="clear" w:color="auto" w:fill="DAE3F3"/>
          </w:tcPr>
          <w:p w14:paraId="7BCBECD9"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Professional Development Planning Team Members</w:t>
            </w:r>
          </w:p>
          <w:p w14:paraId="594A29CE"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List Name(s) and Program Assignment(s)</w:t>
            </w:r>
          </w:p>
        </w:tc>
        <w:tc>
          <w:tcPr>
            <w:tcW w:w="8100" w:type="dxa"/>
          </w:tcPr>
          <w:p w14:paraId="0D32B01C"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1. Amber Stefania, PD Chair</w:t>
            </w:r>
          </w:p>
          <w:p w14:paraId="6C9AE7B4"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2. Gregg French, Sped</w:t>
            </w:r>
          </w:p>
          <w:p w14:paraId="0DB7D3D0"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3. Brian Shepard, Sped</w:t>
            </w:r>
          </w:p>
          <w:p w14:paraId="604589EF"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4. Dave Marcin, IT</w:t>
            </w:r>
          </w:p>
          <w:p w14:paraId="66C97894"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5. Dave Witter, Culinary</w:t>
            </w:r>
          </w:p>
          <w:p w14:paraId="5A23AF0A"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6. Melissa Montanaro, Social Studies</w:t>
            </w:r>
          </w:p>
          <w:p w14:paraId="25FEF457"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7. Bob Jaccabacci, Masonry</w:t>
            </w:r>
          </w:p>
          <w:p w14:paraId="40F0820D"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8. Brian Moore, Social Studies</w:t>
            </w:r>
            <w:r>
              <w:rPr>
                <w:rFonts w:ascii="Garamond" w:eastAsia="Garamond" w:hAnsi="Garamond" w:cs="Garamond"/>
                <w:color w:val="000000"/>
                <w:sz w:val="36"/>
                <w:szCs w:val="36"/>
              </w:rPr>
              <w:br/>
              <w:t>9. Thomas Munck, PE/Health</w:t>
            </w:r>
          </w:p>
          <w:p w14:paraId="65B9FB65"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10. Kevin Bellenot, English</w:t>
            </w:r>
          </w:p>
        </w:tc>
      </w:tr>
    </w:tbl>
    <w:p w14:paraId="1230623B" w14:textId="77777777" w:rsidR="006E3460" w:rsidRDefault="006E3460">
      <w:pPr>
        <w:rPr>
          <w:rFonts w:ascii="Garamond" w:eastAsia="Garamond" w:hAnsi="Garamond" w:cs="Garamond"/>
          <w:color w:val="000000"/>
          <w:sz w:val="22"/>
          <w:szCs w:val="22"/>
        </w:rPr>
      </w:pPr>
    </w:p>
    <w:p w14:paraId="65352E33" w14:textId="77777777" w:rsidR="006E3460" w:rsidRDefault="00432610">
      <w:pPr>
        <w:rPr>
          <w:rFonts w:ascii="Garamond" w:eastAsia="Garamond" w:hAnsi="Garamond" w:cs="Garamond"/>
          <w:color w:val="000000"/>
          <w:sz w:val="32"/>
          <w:szCs w:val="32"/>
        </w:rPr>
      </w:pPr>
      <w:r>
        <w:rPr>
          <w:rFonts w:ascii="Garamond" w:eastAsia="Garamond" w:hAnsi="Garamond" w:cs="Garamond"/>
          <w:color w:val="000000"/>
          <w:sz w:val="32"/>
          <w:szCs w:val="32"/>
        </w:rPr>
        <w:t>Plan requirements</w:t>
      </w:r>
    </w:p>
    <w:p w14:paraId="443A4048" w14:textId="77777777" w:rsidR="006E3460" w:rsidRDefault="00432610">
      <w:pPr>
        <w:numPr>
          <w:ilvl w:val="0"/>
          <w:numId w:val="7"/>
        </w:numPr>
        <w:pBdr>
          <w:top w:val="nil"/>
          <w:left w:val="nil"/>
          <w:bottom w:val="nil"/>
          <w:right w:val="nil"/>
          <w:between w:val="nil"/>
        </w:pBdr>
        <w:spacing w:after="0"/>
        <w:rPr>
          <w:rFonts w:ascii="Garamond" w:eastAsia="Garamond" w:hAnsi="Garamond" w:cs="Garamond"/>
          <w:color w:val="000000"/>
          <w:sz w:val="32"/>
          <w:szCs w:val="32"/>
        </w:rPr>
      </w:pPr>
      <w:r>
        <w:rPr>
          <w:rFonts w:ascii="Garamond" w:eastAsia="Garamond" w:hAnsi="Garamond" w:cs="Garamond"/>
          <w:color w:val="000000"/>
          <w:sz w:val="32"/>
          <w:szCs w:val="32"/>
        </w:rPr>
        <w:t>Identified area(s) of need that are supported by School Audit rubric.  Attach Audit rubric.</w:t>
      </w:r>
    </w:p>
    <w:p w14:paraId="09C0D743" w14:textId="77777777" w:rsidR="006E3460" w:rsidRDefault="00432610">
      <w:pPr>
        <w:numPr>
          <w:ilvl w:val="0"/>
          <w:numId w:val="7"/>
        </w:numPr>
        <w:pBdr>
          <w:top w:val="nil"/>
          <w:left w:val="nil"/>
          <w:bottom w:val="nil"/>
          <w:right w:val="nil"/>
          <w:between w:val="nil"/>
        </w:pBdr>
        <w:spacing w:after="0"/>
        <w:rPr>
          <w:rFonts w:ascii="Garamond" w:eastAsia="Garamond" w:hAnsi="Garamond" w:cs="Garamond"/>
          <w:color w:val="000000"/>
          <w:sz w:val="32"/>
          <w:szCs w:val="32"/>
        </w:rPr>
      </w:pPr>
      <w:r>
        <w:rPr>
          <w:rFonts w:ascii="Garamond" w:eastAsia="Garamond" w:hAnsi="Garamond" w:cs="Garamond"/>
          <w:color w:val="000000"/>
          <w:sz w:val="32"/>
          <w:szCs w:val="32"/>
        </w:rPr>
        <w:t>Goals that are broken into a 3-year plan.</w:t>
      </w:r>
    </w:p>
    <w:p w14:paraId="460ED54B" w14:textId="77777777" w:rsidR="006E3460" w:rsidRDefault="00432610">
      <w:pPr>
        <w:numPr>
          <w:ilvl w:val="0"/>
          <w:numId w:val="7"/>
        </w:numPr>
        <w:pBdr>
          <w:top w:val="nil"/>
          <w:left w:val="nil"/>
          <w:bottom w:val="nil"/>
          <w:right w:val="nil"/>
          <w:between w:val="nil"/>
        </w:pBdr>
        <w:spacing w:after="0"/>
        <w:rPr>
          <w:rFonts w:ascii="Garamond" w:eastAsia="Garamond" w:hAnsi="Garamond" w:cs="Garamond"/>
          <w:color w:val="000000"/>
          <w:sz w:val="32"/>
          <w:szCs w:val="32"/>
        </w:rPr>
      </w:pPr>
      <w:r>
        <w:rPr>
          <w:rFonts w:ascii="Garamond" w:eastAsia="Garamond" w:hAnsi="Garamond" w:cs="Garamond"/>
          <w:color w:val="000000"/>
          <w:sz w:val="32"/>
          <w:szCs w:val="32"/>
        </w:rPr>
        <w:t>School Climate goal that uses the CSCI.</w:t>
      </w:r>
    </w:p>
    <w:p w14:paraId="421981AD" w14:textId="77777777" w:rsidR="006E3460" w:rsidRDefault="00432610">
      <w:pPr>
        <w:numPr>
          <w:ilvl w:val="0"/>
          <w:numId w:val="7"/>
        </w:numPr>
        <w:pBdr>
          <w:top w:val="nil"/>
          <w:left w:val="nil"/>
          <w:bottom w:val="nil"/>
          <w:right w:val="nil"/>
          <w:between w:val="nil"/>
        </w:pBdr>
        <w:spacing w:after="0"/>
        <w:rPr>
          <w:rFonts w:ascii="Garamond" w:eastAsia="Garamond" w:hAnsi="Garamond" w:cs="Garamond"/>
          <w:color w:val="000000"/>
          <w:sz w:val="32"/>
          <w:szCs w:val="32"/>
        </w:rPr>
      </w:pPr>
      <w:r>
        <w:rPr>
          <w:rFonts w:ascii="Garamond" w:eastAsia="Garamond" w:hAnsi="Garamond" w:cs="Garamond"/>
          <w:color w:val="000000"/>
          <w:sz w:val="32"/>
          <w:szCs w:val="32"/>
        </w:rPr>
        <w:t>Goal for student attendance if Chronic Absenteeism is 10% or more.</w:t>
      </w:r>
    </w:p>
    <w:p w14:paraId="6790A51C" w14:textId="77777777" w:rsidR="006E3460" w:rsidRDefault="00432610">
      <w:pPr>
        <w:numPr>
          <w:ilvl w:val="0"/>
          <w:numId w:val="7"/>
        </w:numPr>
        <w:pBdr>
          <w:top w:val="nil"/>
          <w:left w:val="nil"/>
          <w:bottom w:val="nil"/>
          <w:right w:val="nil"/>
          <w:between w:val="nil"/>
        </w:pBdr>
        <w:rPr>
          <w:rFonts w:ascii="Garamond" w:eastAsia="Garamond" w:hAnsi="Garamond" w:cs="Garamond"/>
          <w:color w:val="000000"/>
          <w:sz w:val="32"/>
          <w:szCs w:val="32"/>
        </w:rPr>
      </w:pPr>
      <w:r>
        <w:rPr>
          <w:rFonts w:ascii="Garamond" w:eastAsia="Garamond" w:hAnsi="Garamond" w:cs="Garamond"/>
          <w:color w:val="000000"/>
          <w:sz w:val="32"/>
          <w:szCs w:val="32"/>
        </w:rPr>
        <w:t>References to and analysis of locally generated data (STAR, Walk Through data, ALEKS data, etc.) and State level data (SPI, SAT, PSAT, LASLinks, etc.) in your analysis.  Attach all analyses that support your goals.</w:t>
      </w:r>
    </w:p>
    <w:p w14:paraId="331B0627" w14:textId="77777777" w:rsidR="006E3460" w:rsidRDefault="006E3460">
      <w:pPr>
        <w:rPr>
          <w:rFonts w:ascii="Garamond" w:eastAsia="Garamond" w:hAnsi="Garamond" w:cs="Garamond"/>
          <w:color w:val="000000"/>
          <w:sz w:val="22"/>
          <w:szCs w:val="22"/>
        </w:rPr>
      </w:pPr>
    </w:p>
    <w:p w14:paraId="2EC7DDFC" w14:textId="77777777" w:rsidR="006E3460" w:rsidRDefault="006E3460">
      <w:pPr>
        <w:rPr>
          <w:rFonts w:ascii="Garamond" w:eastAsia="Garamond" w:hAnsi="Garamond" w:cs="Garamond"/>
          <w:color w:val="000000"/>
          <w:sz w:val="22"/>
          <w:szCs w:val="22"/>
        </w:rPr>
      </w:pPr>
    </w:p>
    <w:p w14:paraId="449BE1E4" w14:textId="77777777" w:rsidR="006E3460" w:rsidRDefault="00432610">
      <w:pPr>
        <w:jc w:val="center"/>
      </w:pPr>
      <w:r>
        <w:rPr>
          <w:rFonts w:ascii="Garamond" w:eastAsia="Garamond" w:hAnsi="Garamond" w:cs="Garamond"/>
          <w:b/>
          <w:sz w:val="36"/>
          <w:szCs w:val="36"/>
        </w:rPr>
        <w:t>School Audit Goal</w:t>
      </w:r>
    </w:p>
    <w:p w14:paraId="2B35BD66" w14:textId="77777777" w:rsidR="006E3460" w:rsidRDefault="00432610">
      <w:pPr>
        <w:rPr>
          <w:rFonts w:ascii="Garamond" w:eastAsia="Garamond" w:hAnsi="Garamond" w:cs="Garamond"/>
          <w:sz w:val="36"/>
          <w:szCs w:val="36"/>
        </w:rPr>
      </w:pPr>
      <w:r>
        <w:rPr>
          <w:rFonts w:ascii="Garamond" w:eastAsia="Garamond" w:hAnsi="Garamond" w:cs="Garamond"/>
          <w:sz w:val="36"/>
          <w:szCs w:val="36"/>
        </w:rPr>
        <w:t>Area of Need #1 Family and Community Engagement</w:t>
      </w:r>
    </w:p>
    <w:p w14:paraId="47AFB62A" w14:textId="749BEFC7" w:rsidR="006E3460" w:rsidRDefault="00432610">
      <w:pPr>
        <w:rPr>
          <w:rFonts w:ascii="Garamond" w:eastAsia="Garamond" w:hAnsi="Garamond" w:cs="Garamond"/>
          <w:sz w:val="36"/>
          <w:szCs w:val="36"/>
        </w:rPr>
      </w:pPr>
      <w:r>
        <w:rPr>
          <w:rFonts w:ascii="Garamond" w:eastAsia="Garamond" w:hAnsi="Garamond" w:cs="Garamond"/>
          <w:b/>
          <w:sz w:val="36"/>
          <w:szCs w:val="36"/>
        </w:rPr>
        <w:t>SMART Goal #1</w:t>
      </w:r>
      <w:r>
        <w:rPr>
          <w:rFonts w:ascii="Garamond" w:eastAsia="Garamond" w:hAnsi="Garamond" w:cs="Garamond"/>
          <w:sz w:val="36"/>
          <w:szCs w:val="36"/>
        </w:rPr>
        <w:t>_Beginning in October 2020, we will offer at least one opportunity per month for parent and co</w:t>
      </w:r>
      <w:r w:rsidR="007350BA">
        <w:rPr>
          <w:rFonts w:ascii="Garamond" w:eastAsia="Garamond" w:hAnsi="Garamond" w:cs="Garamond"/>
          <w:sz w:val="36"/>
          <w:szCs w:val="36"/>
        </w:rPr>
        <w:t>mmunity participation in school-</w:t>
      </w:r>
      <w:r>
        <w:rPr>
          <w:rFonts w:ascii="Garamond" w:eastAsia="Garamond" w:hAnsi="Garamond" w:cs="Garamond"/>
          <w:sz w:val="36"/>
          <w:szCs w:val="36"/>
        </w:rPr>
        <w:t>wide activities. By May 2021, at least 50% of all families will have engaged with at least one school</w:t>
      </w:r>
      <w:r w:rsidR="007350BA">
        <w:rPr>
          <w:rFonts w:ascii="Garamond" w:eastAsia="Garamond" w:hAnsi="Garamond" w:cs="Garamond"/>
          <w:sz w:val="36"/>
          <w:szCs w:val="36"/>
        </w:rPr>
        <w:t>-</w:t>
      </w:r>
      <w:r>
        <w:rPr>
          <w:rFonts w:ascii="Garamond" w:eastAsia="Garamond" w:hAnsi="Garamond" w:cs="Garamond"/>
          <w:sz w:val="36"/>
          <w:szCs w:val="36"/>
        </w:rPr>
        <w:t xml:space="preserve">wide activity offered during the year.   </w:t>
      </w:r>
    </w:p>
    <w:p w14:paraId="3AEC475E"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Data Analysis School Audit Goal</w:t>
      </w:r>
    </w:p>
    <w:p w14:paraId="157AC063" w14:textId="77777777" w:rsidR="006E3460" w:rsidRDefault="00432610">
      <w:pPr>
        <w:rPr>
          <w:rFonts w:ascii="Garamond" w:eastAsia="Garamond" w:hAnsi="Garamond" w:cs="Garamond"/>
          <w:sz w:val="36"/>
          <w:szCs w:val="36"/>
        </w:rPr>
      </w:pPr>
      <w:r>
        <w:rPr>
          <w:rFonts w:ascii="Garamond" w:eastAsia="Garamond" w:hAnsi="Garamond" w:cs="Garamond"/>
          <w:sz w:val="36"/>
          <w:szCs w:val="36"/>
        </w:rPr>
        <w:t>Provide a brief explanation of the data analysis used to derive this goal (attach data analysis to this plan):</w:t>
      </w:r>
    </w:p>
    <w:tbl>
      <w:tblPr>
        <w:tblStyle w:val="a1"/>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78"/>
      </w:tblGrid>
      <w:tr w:rsidR="006E3460" w14:paraId="0BA61925" w14:textId="77777777">
        <w:tc>
          <w:tcPr>
            <w:tcW w:w="14678" w:type="dxa"/>
          </w:tcPr>
          <w:p w14:paraId="21334446" w14:textId="3AB46D16" w:rsidR="006E3460" w:rsidRDefault="00432610">
            <w:pPr>
              <w:rPr>
                <w:rFonts w:ascii="Garamond" w:eastAsia="Garamond" w:hAnsi="Garamond" w:cs="Garamond"/>
                <w:sz w:val="28"/>
                <w:szCs w:val="28"/>
              </w:rPr>
            </w:pPr>
            <w:r>
              <w:rPr>
                <w:rFonts w:ascii="Garamond" w:eastAsia="Garamond" w:hAnsi="Garamond" w:cs="Garamond"/>
                <w:sz w:val="28"/>
                <w:szCs w:val="28"/>
              </w:rPr>
              <w:t>As of the time of completion of this plan, the school has been unable to provide family and community events to increase engagement. In a typical school year, these numbers tend to be low, and this year has proven to be more challenging.  PFO participation is very low (less than 25 families), and due to COVID 19 restrictions, typical family/community engagement strategies are not able to be utilized. Due to this fact, we feel we are currently rated as below standard on indicator 3.5 (not because of teachers engaging with families) but due to the fact that families are hesit</w:t>
            </w:r>
            <w:r w:rsidR="0072613E">
              <w:rPr>
                <w:rFonts w:ascii="Garamond" w:eastAsia="Garamond" w:hAnsi="Garamond" w:cs="Garamond"/>
                <w:sz w:val="28"/>
                <w:szCs w:val="28"/>
              </w:rPr>
              <w:t xml:space="preserve">ant to engage with the school. </w:t>
            </w:r>
          </w:p>
          <w:p w14:paraId="46CEEEA5" w14:textId="77777777" w:rsidR="006E3460" w:rsidRDefault="006E3460">
            <w:pPr>
              <w:rPr>
                <w:rFonts w:ascii="Garamond" w:eastAsia="Garamond" w:hAnsi="Garamond" w:cs="Garamond"/>
                <w:sz w:val="36"/>
                <w:szCs w:val="36"/>
              </w:rPr>
            </w:pPr>
          </w:p>
        </w:tc>
      </w:tr>
    </w:tbl>
    <w:p w14:paraId="7E1F54D0" w14:textId="77777777" w:rsidR="006E3460" w:rsidRDefault="006E3460">
      <w:pPr>
        <w:rPr>
          <w:rFonts w:ascii="Garamond" w:eastAsia="Garamond" w:hAnsi="Garamond" w:cs="Garamond"/>
          <w:sz w:val="36"/>
          <w:szCs w:val="36"/>
        </w:rPr>
      </w:pPr>
    </w:p>
    <w:p w14:paraId="1305AE7E"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Action Plan School Audit Goal</w:t>
      </w:r>
    </w:p>
    <w:p w14:paraId="5C03E639"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Provide a plan for achieving the goal.  Include strategies, professional learning, monitoring, and data collection.  Add more lines as needed.  </w:t>
      </w:r>
    </w:p>
    <w:tbl>
      <w:tblPr>
        <w:tblStyle w:val="a2"/>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4410"/>
        <w:gridCol w:w="4533"/>
        <w:gridCol w:w="3670"/>
      </w:tblGrid>
      <w:tr w:rsidR="006E3460" w14:paraId="0B703594" w14:textId="77777777">
        <w:tc>
          <w:tcPr>
            <w:tcW w:w="2065" w:type="dxa"/>
          </w:tcPr>
          <w:p w14:paraId="1CA3F95E" w14:textId="77777777" w:rsidR="006E3460" w:rsidRDefault="006E3460">
            <w:pPr>
              <w:rPr>
                <w:rFonts w:ascii="Garamond" w:eastAsia="Garamond" w:hAnsi="Garamond" w:cs="Garamond"/>
                <w:sz w:val="36"/>
                <w:szCs w:val="36"/>
              </w:rPr>
            </w:pPr>
          </w:p>
        </w:tc>
        <w:tc>
          <w:tcPr>
            <w:tcW w:w="4410" w:type="dxa"/>
          </w:tcPr>
          <w:p w14:paraId="59A24AC3"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Action </w:t>
            </w:r>
          </w:p>
        </w:tc>
        <w:tc>
          <w:tcPr>
            <w:tcW w:w="4533" w:type="dxa"/>
          </w:tcPr>
          <w:p w14:paraId="421AFCD9" w14:textId="77777777" w:rsidR="006E3460" w:rsidRDefault="00432610">
            <w:pPr>
              <w:rPr>
                <w:rFonts w:ascii="Garamond" w:eastAsia="Garamond" w:hAnsi="Garamond" w:cs="Garamond"/>
                <w:sz w:val="36"/>
                <w:szCs w:val="36"/>
              </w:rPr>
            </w:pPr>
            <w:r>
              <w:rPr>
                <w:rFonts w:ascii="Garamond" w:eastAsia="Garamond" w:hAnsi="Garamond" w:cs="Garamond"/>
                <w:sz w:val="36"/>
                <w:szCs w:val="36"/>
              </w:rPr>
              <w:t>Person Responsible (be specific)</w:t>
            </w:r>
          </w:p>
        </w:tc>
        <w:tc>
          <w:tcPr>
            <w:tcW w:w="3670" w:type="dxa"/>
          </w:tcPr>
          <w:p w14:paraId="2062DACA" w14:textId="77777777" w:rsidR="006E3460" w:rsidRDefault="00432610">
            <w:pPr>
              <w:rPr>
                <w:rFonts w:ascii="Garamond" w:eastAsia="Garamond" w:hAnsi="Garamond" w:cs="Garamond"/>
                <w:sz w:val="36"/>
                <w:szCs w:val="36"/>
              </w:rPr>
            </w:pPr>
            <w:r>
              <w:rPr>
                <w:rFonts w:ascii="Garamond" w:eastAsia="Garamond" w:hAnsi="Garamond" w:cs="Garamond"/>
                <w:sz w:val="36"/>
                <w:szCs w:val="36"/>
              </w:rPr>
              <w:t>Date(s)</w:t>
            </w:r>
          </w:p>
        </w:tc>
      </w:tr>
      <w:tr w:rsidR="006E3460" w14:paraId="1C63B88B" w14:textId="77777777">
        <w:tc>
          <w:tcPr>
            <w:tcW w:w="2065" w:type="dxa"/>
          </w:tcPr>
          <w:p w14:paraId="6AC41919"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1</w:t>
            </w:r>
          </w:p>
        </w:tc>
        <w:tc>
          <w:tcPr>
            <w:tcW w:w="4410" w:type="dxa"/>
          </w:tcPr>
          <w:p w14:paraId="0003C5FA"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 xml:space="preserve">Parent participation voting on faculty pumpkin carving contest. For every vote, parents will enter a raffle for a free turkey donated by community grocery stores. </w:t>
            </w:r>
          </w:p>
          <w:p w14:paraId="2BCEBEE5"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 xml:space="preserve">Virtual Coffee w/ the Principal </w:t>
            </w:r>
          </w:p>
          <w:p w14:paraId="357E1E13"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 xml:space="preserve">Planning community outreach activities that will increase cultural awareness. </w:t>
            </w:r>
          </w:p>
          <w:p w14:paraId="4254A01F" w14:textId="35477E6D"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Planning staff activities to increase staff engagement.</w:t>
            </w:r>
          </w:p>
          <w:p w14:paraId="438FA5EB" w14:textId="382B3F6E" w:rsidR="006E3460" w:rsidRPr="002A27CE" w:rsidRDefault="002A27CE" w:rsidP="004E113B">
            <w:pPr>
              <w:numPr>
                <w:ilvl w:val="0"/>
                <w:numId w:val="12"/>
              </w:numPr>
              <w:rPr>
                <w:rFonts w:ascii="Garamond" w:eastAsia="Garamond" w:hAnsi="Garamond" w:cs="Garamond"/>
                <w:sz w:val="28"/>
                <w:szCs w:val="28"/>
              </w:rPr>
            </w:pPr>
            <w:r>
              <w:rPr>
                <w:rFonts w:ascii="Garamond" w:eastAsia="Garamond" w:hAnsi="Garamond" w:cs="Garamond"/>
                <w:sz w:val="28"/>
                <w:szCs w:val="28"/>
              </w:rPr>
              <w:t>3 staff members attended Family Engagement virtual workshop sponsored by</w:t>
            </w:r>
            <w:r w:rsidR="004E113B">
              <w:rPr>
                <w:rFonts w:ascii="Garamond" w:eastAsia="Garamond" w:hAnsi="Garamond" w:cs="Garamond"/>
                <w:sz w:val="28"/>
                <w:szCs w:val="28"/>
              </w:rPr>
              <w:t xml:space="preserve"> SAMs</w:t>
            </w:r>
            <w:r>
              <w:rPr>
                <w:rFonts w:ascii="Garamond" w:eastAsia="Garamond" w:hAnsi="Garamond" w:cs="Garamond"/>
                <w:sz w:val="28"/>
                <w:szCs w:val="28"/>
              </w:rPr>
              <w:t xml:space="preserve"> in October 2020</w:t>
            </w:r>
          </w:p>
        </w:tc>
        <w:tc>
          <w:tcPr>
            <w:tcW w:w="4533" w:type="dxa"/>
          </w:tcPr>
          <w:p w14:paraId="78DD0E58" w14:textId="77777777" w:rsidR="006E3460" w:rsidRDefault="00432610">
            <w:pPr>
              <w:rPr>
                <w:rFonts w:ascii="Garamond" w:eastAsia="Garamond" w:hAnsi="Garamond" w:cs="Garamond"/>
                <w:sz w:val="28"/>
                <w:szCs w:val="28"/>
              </w:rPr>
            </w:pPr>
            <w:r>
              <w:rPr>
                <w:rFonts w:ascii="Garamond" w:eastAsia="Garamond" w:hAnsi="Garamond" w:cs="Garamond"/>
                <w:sz w:val="28"/>
                <w:szCs w:val="28"/>
              </w:rPr>
              <w:t>The Administrative Team</w:t>
            </w:r>
          </w:p>
          <w:p w14:paraId="537C4E56" w14:textId="77777777" w:rsidR="006E3460" w:rsidRDefault="006E3460">
            <w:pPr>
              <w:rPr>
                <w:rFonts w:ascii="Garamond" w:eastAsia="Garamond" w:hAnsi="Garamond" w:cs="Garamond"/>
                <w:sz w:val="28"/>
                <w:szCs w:val="28"/>
              </w:rPr>
            </w:pPr>
          </w:p>
          <w:p w14:paraId="62D6298F" w14:textId="77777777" w:rsidR="006E3460" w:rsidRDefault="00432610">
            <w:pPr>
              <w:rPr>
                <w:rFonts w:ascii="Garamond" w:eastAsia="Garamond" w:hAnsi="Garamond" w:cs="Garamond"/>
                <w:sz w:val="28"/>
                <w:szCs w:val="28"/>
              </w:rPr>
            </w:pPr>
            <w:r>
              <w:rPr>
                <w:rFonts w:ascii="Garamond" w:eastAsia="Garamond" w:hAnsi="Garamond" w:cs="Garamond"/>
                <w:sz w:val="28"/>
                <w:szCs w:val="28"/>
              </w:rPr>
              <w:t>PFO Committee</w:t>
            </w:r>
          </w:p>
          <w:p w14:paraId="4D053781" w14:textId="77777777" w:rsidR="006E3460" w:rsidRDefault="006E3460">
            <w:pPr>
              <w:rPr>
                <w:rFonts w:ascii="Garamond" w:eastAsia="Garamond" w:hAnsi="Garamond" w:cs="Garamond"/>
                <w:sz w:val="28"/>
                <w:szCs w:val="28"/>
              </w:rPr>
            </w:pPr>
          </w:p>
          <w:p w14:paraId="5C2F208F" w14:textId="77777777" w:rsidR="006E3460" w:rsidRDefault="00432610">
            <w:pPr>
              <w:rPr>
                <w:rFonts w:ascii="Garamond" w:eastAsia="Garamond" w:hAnsi="Garamond" w:cs="Garamond"/>
                <w:sz w:val="28"/>
                <w:szCs w:val="28"/>
              </w:rPr>
            </w:pPr>
            <w:r>
              <w:rPr>
                <w:rFonts w:ascii="Garamond" w:eastAsia="Garamond" w:hAnsi="Garamond" w:cs="Garamond"/>
                <w:sz w:val="28"/>
                <w:szCs w:val="28"/>
              </w:rPr>
              <w:t xml:space="preserve">Family Engagement Committee </w:t>
            </w:r>
          </w:p>
        </w:tc>
        <w:tc>
          <w:tcPr>
            <w:tcW w:w="3670" w:type="dxa"/>
          </w:tcPr>
          <w:p w14:paraId="1700FFD8" w14:textId="77777777" w:rsidR="006E3460" w:rsidRDefault="00432610">
            <w:pPr>
              <w:rPr>
                <w:rFonts w:ascii="Garamond" w:eastAsia="Garamond" w:hAnsi="Garamond" w:cs="Garamond"/>
                <w:sz w:val="28"/>
                <w:szCs w:val="28"/>
              </w:rPr>
            </w:pPr>
            <w:r>
              <w:rPr>
                <w:rFonts w:ascii="Garamond" w:eastAsia="Garamond" w:hAnsi="Garamond" w:cs="Garamond"/>
                <w:sz w:val="28"/>
                <w:szCs w:val="28"/>
              </w:rPr>
              <w:t>September 2020-November 2020</w:t>
            </w:r>
          </w:p>
        </w:tc>
      </w:tr>
      <w:tr w:rsidR="006E3460" w14:paraId="7F72D225" w14:textId="77777777">
        <w:tc>
          <w:tcPr>
            <w:tcW w:w="2065" w:type="dxa"/>
          </w:tcPr>
          <w:p w14:paraId="38AB7361"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2</w:t>
            </w:r>
          </w:p>
        </w:tc>
        <w:tc>
          <w:tcPr>
            <w:tcW w:w="4410" w:type="dxa"/>
          </w:tcPr>
          <w:p w14:paraId="247623A3"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Virtual Coffee w/ the Principal</w:t>
            </w:r>
          </w:p>
          <w:p w14:paraId="6341DE0F"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 xml:space="preserve">Survey parents to assess educational and informational needs </w:t>
            </w:r>
          </w:p>
          <w:p w14:paraId="70F0C7FA"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Review the survey results and plan for informational and educational virtual webinars</w:t>
            </w:r>
          </w:p>
          <w:p w14:paraId="6034BC8D"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Organize and provide educational school-related webinars to increase parental engagement. Ex. PowerSchool, ParentSquare, and use technology applications</w:t>
            </w:r>
          </w:p>
          <w:p w14:paraId="62325B71"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Create grade-level teams and develop a schedule to send out parent important informational reminders bi-weekly to increase parent communication.</w:t>
            </w:r>
          </w:p>
          <w:p w14:paraId="40EADF4F"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Plan and organize parent grad-level meeting</w:t>
            </w:r>
          </w:p>
        </w:tc>
        <w:tc>
          <w:tcPr>
            <w:tcW w:w="4533" w:type="dxa"/>
          </w:tcPr>
          <w:p w14:paraId="0D85AAB3" w14:textId="77777777" w:rsidR="006E3460" w:rsidRDefault="00432610">
            <w:pPr>
              <w:rPr>
                <w:rFonts w:ascii="Garamond" w:eastAsia="Garamond" w:hAnsi="Garamond" w:cs="Garamond"/>
                <w:sz w:val="28"/>
                <w:szCs w:val="28"/>
              </w:rPr>
            </w:pPr>
            <w:r>
              <w:rPr>
                <w:rFonts w:ascii="Garamond" w:eastAsia="Garamond" w:hAnsi="Garamond" w:cs="Garamond"/>
                <w:sz w:val="28"/>
                <w:szCs w:val="28"/>
              </w:rPr>
              <w:t>The Administrative Team</w:t>
            </w:r>
          </w:p>
          <w:p w14:paraId="5BF25610" w14:textId="77777777" w:rsidR="006E3460" w:rsidRDefault="006E3460">
            <w:pPr>
              <w:rPr>
                <w:rFonts w:ascii="Garamond" w:eastAsia="Garamond" w:hAnsi="Garamond" w:cs="Garamond"/>
                <w:sz w:val="28"/>
                <w:szCs w:val="28"/>
              </w:rPr>
            </w:pPr>
          </w:p>
          <w:p w14:paraId="7ADC9720" w14:textId="77777777" w:rsidR="006E3460" w:rsidRDefault="00432610">
            <w:pPr>
              <w:rPr>
                <w:rFonts w:ascii="Garamond" w:eastAsia="Garamond" w:hAnsi="Garamond" w:cs="Garamond"/>
                <w:sz w:val="28"/>
                <w:szCs w:val="28"/>
              </w:rPr>
            </w:pPr>
            <w:r>
              <w:rPr>
                <w:rFonts w:ascii="Garamond" w:eastAsia="Garamond" w:hAnsi="Garamond" w:cs="Garamond"/>
                <w:sz w:val="28"/>
                <w:szCs w:val="28"/>
              </w:rPr>
              <w:t>PFO Committee</w:t>
            </w:r>
          </w:p>
          <w:p w14:paraId="7B9E955E" w14:textId="77777777" w:rsidR="006E3460" w:rsidRDefault="006E3460">
            <w:pPr>
              <w:rPr>
                <w:rFonts w:ascii="Garamond" w:eastAsia="Garamond" w:hAnsi="Garamond" w:cs="Garamond"/>
                <w:sz w:val="28"/>
                <w:szCs w:val="28"/>
              </w:rPr>
            </w:pPr>
          </w:p>
          <w:p w14:paraId="0DD522F9" w14:textId="77777777" w:rsidR="006E3460" w:rsidRDefault="00432610">
            <w:pPr>
              <w:rPr>
                <w:rFonts w:ascii="Garamond" w:eastAsia="Garamond" w:hAnsi="Garamond" w:cs="Garamond"/>
                <w:sz w:val="28"/>
                <w:szCs w:val="28"/>
              </w:rPr>
            </w:pPr>
            <w:r>
              <w:rPr>
                <w:rFonts w:ascii="Garamond" w:eastAsia="Garamond" w:hAnsi="Garamond" w:cs="Garamond"/>
                <w:sz w:val="28"/>
                <w:szCs w:val="28"/>
              </w:rPr>
              <w:t xml:space="preserve">Family Engagement Committee </w:t>
            </w:r>
          </w:p>
        </w:tc>
        <w:tc>
          <w:tcPr>
            <w:tcW w:w="3670" w:type="dxa"/>
          </w:tcPr>
          <w:p w14:paraId="44AB6C9E" w14:textId="77777777" w:rsidR="006E3460" w:rsidRDefault="00432610">
            <w:pPr>
              <w:rPr>
                <w:rFonts w:ascii="Garamond" w:eastAsia="Garamond" w:hAnsi="Garamond" w:cs="Garamond"/>
                <w:sz w:val="28"/>
                <w:szCs w:val="28"/>
              </w:rPr>
            </w:pPr>
            <w:r>
              <w:rPr>
                <w:rFonts w:ascii="Garamond" w:eastAsia="Garamond" w:hAnsi="Garamond" w:cs="Garamond"/>
                <w:sz w:val="28"/>
                <w:szCs w:val="28"/>
              </w:rPr>
              <w:t>November 2020-January 2021</w:t>
            </w:r>
          </w:p>
        </w:tc>
      </w:tr>
      <w:tr w:rsidR="006E3460" w14:paraId="3E77BE79" w14:textId="77777777">
        <w:tc>
          <w:tcPr>
            <w:tcW w:w="2065" w:type="dxa"/>
          </w:tcPr>
          <w:p w14:paraId="72F4D318"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3</w:t>
            </w:r>
          </w:p>
        </w:tc>
        <w:tc>
          <w:tcPr>
            <w:tcW w:w="4410" w:type="dxa"/>
          </w:tcPr>
          <w:p w14:paraId="35533116"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Virtual Coffee w/ the Principal</w:t>
            </w:r>
          </w:p>
          <w:p w14:paraId="538EEC16"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 xml:space="preserve">Planning community outreach activities that will increase culture awareness. </w:t>
            </w:r>
          </w:p>
          <w:p w14:paraId="2D03F2B1"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 xml:space="preserve">Plan and facilitate parent focus groups </w:t>
            </w:r>
          </w:p>
          <w:p w14:paraId="0B823CF5"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 xml:space="preserve">Send out generated parent reminder lists out with BHT activities or important information dates. </w:t>
            </w:r>
          </w:p>
          <w:p w14:paraId="1E692F84"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Use Social Media Platforms and track the “likes” to monitor student and parent engagement.</w:t>
            </w:r>
          </w:p>
          <w:p w14:paraId="44508A62"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 xml:space="preserve">Plan and organize parent grade-level meetings  </w:t>
            </w:r>
          </w:p>
        </w:tc>
        <w:tc>
          <w:tcPr>
            <w:tcW w:w="4533" w:type="dxa"/>
          </w:tcPr>
          <w:p w14:paraId="60D9AA9D" w14:textId="77777777" w:rsidR="006E3460" w:rsidRDefault="00432610">
            <w:pPr>
              <w:rPr>
                <w:rFonts w:ascii="Garamond" w:eastAsia="Garamond" w:hAnsi="Garamond" w:cs="Garamond"/>
                <w:sz w:val="28"/>
                <w:szCs w:val="28"/>
              </w:rPr>
            </w:pPr>
            <w:r>
              <w:rPr>
                <w:rFonts w:ascii="Garamond" w:eastAsia="Garamond" w:hAnsi="Garamond" w:cs="Garamond"/>
                <w:sz w:val="28"/>
                <w:szCs w:val="28"/>
              </w:rPr>
              <w:t>The Administrative Team</w:t>
            </w:r>
          </w:p>
          <w:p w14:paraId="19734126" w14:textId="77777777" w:rsidR="006E3460" w:rsidRDefault="006E3460">
            <w:pPr>
              <w:rPr>
                <w:rFonts w:ascii="Garamond" w:eastAsia="Garamond" w:hAnsi="Garamond" w:cs="Garamond"/>
                <w:sz w:val="28"/>
                <w:szCs w:val="28"/>
              </w:rPr>
            </w:pPr>
          </w:p>
          <w:p w14:paraId="759708CC" w14:textId="77777777" w:rsidR="006E3460" w:rsidRDefault="00432610">
            <w:pPr>
              <w:rPr>
                <w:rFonts w:ascii="Garamond" w:eastAsia="Garamond" w:hAnsi="Garamond" w:cs="Garamond"/>
                <w:sz w:val="28"/>
                <w:szCs w:val="28"/>
              </w:rPr>
            </w:pPr>
            <w:r>
              <w:rPr>
                <w:rFonts w:ascii="Garamond" w:eastAsia="Garamond" w:hAnsi="Garamond" w:cs="Garamond"/>
                <w:sz w:val="28"/>
                <w:szCs w:val="28"/>
              </w:rPr>
              <w:t>PFO Committee</w:t>
            </w:r>
          </w:p>
          <w:p w14:paraId="3E396A94" w14:textId="77777777" w:rsidR="006E3460" w:rsidRDefault="006E3460">
            <w:pPr>
              <w:rPr>
                <w:rFonts w:ascii="Garamond" w:eastAsia="Garamond" w:hAnsi="Garamond" w:cs="Garamond"/>
                <w:sz w:val="28"/>
                <w:szCs w:val="28"/>
              </w:rPr>
            </w:pPr>
          </w:p>
          <w:p w14:paraId="3BBA7BF8" w14:textId="77777777" w:rsidR="006E3460" w:rsidRDefault="00432610">
            <w:pPr>
              <w:rPr>
                <w:rFonts w:ascii="Garamond" w:eastAsia="Garamond" w:hAnsi="Garamond" w:cs="Garamond"/>
                <w:sz w:val="28"/>
                <w:szCs w:val="28"/>
              </w:rPr>
            </w:pPr>
            <w:r>
              <w:rPr>
                <w:rFonts w:ascii="Garamond" w:eastAsia="Garamond" w:hAnsi="Garamond" w:cs="Garamond"/>
                <w:sz w:val="28"/>
                <w:szCs w:val="28"/>
              </w:rPr>
              <w:t xml:space="preserve">Family Engagement Committee </w:t>
            </w:r>
          </w:p>
        </w:tc>
        <w:tc>
          <w:tcPr>
            <w:tcW w:w="3670" w:type="dxa"/>
          </w:tcPr>
          <w:p w14:paraId="7C32A884" w14:textId="77777777" w:rsidR="006E3460" w:rsidRDefault="00432610">
            <w:pPr>
              <w:rPr>
                <w:rFonts w:ascii="Garamond" w:eastAsia="Garamond" w:hAnsi="Garamond" w:cs="Garamond"/>
                <w:sz w:val="28"/>
                <w:szCs w:val="28"/>
              </w:rPr>
            </w:pPr>
            <w:r>
              <w:rPr>
                <w:rFonts w:ascii="Garamond" w:eastAsia="Garamond" w:hAnsi="Garamond" w:cs="Garamond"/>
                <w:sz w:val="28"/>
                <w:szCs w:val="28"/>
              </w:rPr>
              <w:t>January 2021- April 2021</w:t>
            </w:r>
          </w:p>
        </w:tc>
      </w:tr>
      <w:tr w:rsidR="006E3460" w14:paraId="3CD99C84" w14:textId="77777777">
        <w:tc>
          <w:tcPr>
            <w:tcW w:w="2065" w:type="dxa"/>
          </w:tcPr>
          <w:p w14:paraId="12D2FECD"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4</w:t>
            </w:r>
          </w:p>
        </w:tc>
        <w:tc>
          <w:tcPr>
            <w:tcW w:w="4410" w:type="dxa"/>
          </w:tcPr>
          <w:p w14:paraId="4385C5F4"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Virtual Coffee w/ the Principal</w:t>
            </w:r>
          </w:p>
          <w:p w14:paraId="7E08066A"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 xml:space="preserve">Send out generated parent reminder lists out with BHT activities or important information dates.  </w:t>
            </w:r>
          </w:p>
          <w:p w14:paraId="14EB1C7A"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 xml:space="preserve">Review and analyze the data collected per month of the tracked social media platforms to determine if increased engagement. </w:t>
            </w:r>
          </w:p>
          <w:p w14:paraId="1AB0337D" w14:textId="77777777" w:rsidR="006E3460" w:rsidRDefault="00432610">
            <w:pPr>
              <w:numPr>
                <w:ilvl w:val="0"/>
                <w:numId w:val="12"/>
              </w:numPr>
              <w:rPr>
                <w:rFonts w:ascii="Garamond" w:eastAsia="Garamond" w:hAnsi="Garamond" w:cs="Garamond"/>
                <w:sz w:val="28"/>
                <w:szCs w:val="28"/>
              </w:rPr>
            </w:pPr>
            <w:r>
              <w:rPr>
                <w:rFonts w:ascii="Garamond" w:eastAsia="Garamond" w:hAnsi="Garamond" w:cs="Garamond"/>
                <w:sz w:val="28"/>
                <w:szCs w:val="28"/>
              </w:rPr>
              <w:t xml:space="preserve">Plan or organize parent grade-level meetings   </w:t>
            </w:r>
          </w:p>
        </w:tc>
        <w:tc>
          <w:tcPr>
            <w:tcW w:w="4533" w:type="dxa"/>
          </w:tcPr>
          <w:p w14:paraId="74B3FA9A" w14:textId="77777777" w:rsidR="006E3460" w:rsidRDefault="00432610">
            <w:pPr>
              <w:rPr>
                <w:rFonts w:ascii="Garamond" w:eastAsia="Garamond" w:hAnsi="Garamond" w:cs="Garamond"/>
                <w:sz w:val="28"/>
                <w:szCs w:val="28"/>
              </w:rPr>
            </w:pPr>
            <w:r>
              <w:rPr>
                <w:rFonts w:ascii="Garamond" w:eastAsia="Garamond" w:hAnsi="Garamond" w:cs="Garamond"/>
                <w:sz w:val="28"/>
                <w:szCs w:val="28"/>
              </w:rPr>
              <w:t>The Administrative Team</w:t>
            </w:r>
          </w:p>
          <w:p w14:paraId="37A1EEFD" w14:textId="77777777" w:rsidR="006E3460" w:rsidRDefault="006E3460">
            <w:pPr>
              <w:rPr>
                <w:rFonts w:ascii="Garamond" w:eastAsia="Garamond" w:hAnsi="Garamond" w:cs="Garamond"/>
                <w:sz w:val="28"/>
                <w:szCs w:val="28"/>
              </w:rPr>
            </w:pPr>
          </w:p>
          <w:p w14:paraId="5A5A424A" w14:textId="77777777" w:rsidR="006E3460" w:rsidRDefault="00432610">
            <w:pPr>
              <w:rPr>
                <w:rFonts w:ascii="Garamond" w:eastAsia="Garamond" w:hAnsi="Garamond" w:cs="Garamond"/>
                <w:sz w:val="28"/>
                <w:szCs w:val="28"/>
              </w:rPr>
            </w:pPr>
            <w:r>
              <w:rPr>
                <w:rFonts w:ascii="Garamond" w:eastAsia="Garamond" w:hAnsi="Garamond" w:cs="Garamond"/>
                <w:sz w:val="28"/>
                <w:szCs w:val="28"/>
              </w:rPr>
              <w:t>PFO Committee</w:t>
            </w:r>
          </w:p>
          <w:p w14:paraId="53ADFDAE" w14:textId="77777777" w:rsidR="006E3460" w:rsidRDefault="006E3460">
            <w:pPr>
              <w:rPr>
                <w:rFonts w:ascii="Garamond" w:eastAsia="Garamond" w:hAnsi="Garamond" w:cs="Garamond"/>
                <w:sz w:val="28"/>
                <w:szCs w:val="28"/>
              </w:rPr>
            </w:pPr>
          </w:p>
          <w:p w14:paraId="54E9CC29" w14:textId="77777777" w:rsidR="006E3460" w:rsidRDefault="00432610">
            <w:pPr>
              <w:rPr>
                <w:rFonts w:ascii="Garamond" w:eastAsia="Garamond" w:hAnsi="Garamond" w:cs="Garamond"/>
                <w:sz w:val="28"/>
                <w:szCs w:val="28"/>
              </w:rPr>
            </w:pPr>
            <w:r>
              <w:rPr>
                <w:rFonts w:ascii="Garamond" w:eastAsia="Garamond" w:hAnsi="Garamond" w:cs="Garamond"/>
                <w:sz w:val="28"/>
                <w:szCs w:val="28"/>
              </w:rPr>
              <w:t xml:space="preserve">Family Engagement Committee </w:t>
            </w:r>
          </w:p>
        </w:tc>
        <w:tc>
          <w:tcPr>
            <w:tcW w:w="3670" w:type="dxa"/>
          </w:tcPr>
          <w:p w14:paraId="284A1378" w14:textId="77777777" w:rsidR="006E3460" w:rsidRDefault="00432610">
            <w:pPr>
              <w:rPr>
                <w:rFonts w:ascii="Garamond" w:eastAsia="Garamond" w:hAnsi="Garamond" w:cs="Garamond"/>
                <w:sz w:val="28"/>
                <w:szCs w:val="28"/>
              </w:rPr>
            </w:pPr>
            <w:r>
              <w:rPr>
                <w:rFonts w:ascii="Garamond" w:eastAsia="Garamond" w:hAnsi="Garamond" w:cs="Garamond"/>
                <w:sz w:val="28"/>
                <w:szCs w:val="28"/>
              </w:rPr>
              <w:t>April 2021 - May 2021</w:t>
            </w:r>
          </w:p>
        </w:tc>
      </w:tr>
    </w:tbl>
    <w:p w14:paraId="03563718" w14:textId="77777777" w:rsidR="006E3460" w:rsidRDefault="006E3460">
      <w:pPr>
        <w:rPr>
          <w:rFonts w:ascii="Garamond" w:eastAsia="Garamond" w:hAnsi="Garamond" w:cs="Garamond"/>
          <w:sz w:val="22"/>
          <w:szCs w:val="22"/>
        </w:rPr>
      </w:pPr>
    </w:p>
    <w:p w14:paraId="1D8C3D9B" w14:textId="77777777" w:rsidR="006E3460" w:rsidRDefault="006E3460">
      <w:pPr>
        <w:rPr>
          <w:rFonts w:ascii="Garamond" w:eastAsia="Garamond" w:hAnsi="Garamond" w:cs="Garamond"/>
          <w:sz w:val="36"/>
          <w:szCs w:val="36"/>
        </w:rPr>
      </w:pPr>
    </w:p>
    <w:p w14:paraId="28242B64" w14:textId="77777777" w:rsidR="006E3460" w:rsidRDefault="00432610">
      <w:pPr>
        <w:jc w:val="center"/>
        <w:rPr>
          <w:rFonts w:ascii="Garamond" w:eastAsia="Garamond" w:hAnsi="Garamond" w:cs="Garamond"/>
          <w:sz w:val="36"/>
          <w:szCs w:val="36"/>
        </w:rPr>
      </w:pPr>
      <w:r>
        <w:br w:type="page"/>
      </w:r>
    </w:p>
    <w:p w14:paraId="0EA16B21" w14:textId="77777777" w:rsidR="006E3460" w:rsidRDefault="00432610">
      <w:pPr>
        <w:jc w:val="center"/>
        <w:rPr>
          <w:rFonts w:ascii="Garamond" w:eastAsia="Garamond" w:hAnsi="Garamond" w:cs="Garamond"/>
          <w:sz w:val="36"/>
          <w:szCs w:val="36"/>
        </w:rPr>
      </w:pPr>
      <w:r>
        <w:rPr>
          <w:rFonts w:ascii="Garamond" w:eastAsia="Garamond" w:hAnsi="Garamond" w:cs="Garamond"/>
          <w:b/>
          <w:color w:val="000000"/>
          <w:sz w:val="36"/>
          <w:szCs w:val="36"/>
        </w:rPr>
        <w:t>School Climate Goal</w:t>
      </w:r>
    </w:p>
    <w:p w14:paraId="6197959F"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Domain #:  _2_____________________________________________________________</w:t>
      </w:r>
    </w:p>
    <w:p w14:paraId="0F53DD4A"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Indicator(s):__3.1, 3.3, 3.4_____________________________________________________________</w:t>
      </w:r>
    </w:p>
    <w:p w14:paraId="1F5D2246" w14:textId="77777777" w:rsidR="006E3460" w:rsidRDefault="00432610">
      <w:pPr>
        <w:rPr>
          <w:rFonts w:ascii="Garamond" w:eastAsia="Garamond" w:hAnsi="Garamond" w:cs="Garamond"/>
          <w:color w:val="000000"/>
          <w:sz w:val="36"/>
          <w:szCs w:val="36"/>
        </w:rPr>
      </w:pPr>
      <w:r>
        <w:rPr>
          <w:rFonts w:ascii="Garamond" w:eastAsia="Garamond" w:hAnsi="Garamond" w:cs="Garamond"/>
          <w:b/>
          <w:color w:val="000000"/>
          <w:sz w:val="36"/>
          <w:szCs w:val="36"/>
        </w:rPr>
        <w:t>SMART Goal #1:</w:t>
      </w:r>
      <w:r>
        <w:rPr>
          <w:rFonts w:ascii="Garamond" w:eastAsia="Garamond" w:hAnsi="Garamond" w:cs="Garamond"/>
          <w:color w:val="000000"/>
          <w:sz w:val="36"/>
          <w:szCs w:val="36"/>
        </w:rPr>
        <w:t xml:space="preserve">  By May 2021, students re</w:t>
      </w:r>
      <w:r>
        <w:rPr>
          <w:rFonts w:ascii="Garamond" w:eastAsia="Garamond" w:hAnsi="Garamond" w:cs="Garamond"/>
          <w:sz w:val="36"/>
          <w:szCs w:val="36"/>
        </w:rPr>
        <w:t>sponding agree or strongly agree to the item “Most students in my school try to treat other students the way they want to be treated” will increase from 58% to 60% as measured by the CSCI.</w:t>
      </w:r>
    </w:p>
    <w:p w14:paraId="52F8885B"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Data Analysis School Climate Goal</w:t>
      </w:r>
    </w:p>
    <w:p w14:paraId="2393FC5A" w14:textId="77777777" w:rsidR="006E3460" w:rsidRDefault="00432610">
      <w:pPr>
        <w:rPr>
          <w:rFonts w:ascii="Garamond" w:eastAsia="Garamond" w:hAnsi="Garamond" w:cs="Garamond"/>
          <w:sz w:val="36"/>
          <w:szCs w:val="36"/>
        </w:rPr>
      </w:pPr>
      <w:r>
        <w:rPr>
          <w:rFonts w:ascii="Garamond" w:eastAsia="Garamond" w:hAnsi="Garamond" w:cs="Garamond"/>
          <w:sz w:val="36"/>
          <w:szCs w:val="36"/>
        </w:rPr>
        <w:t>Provide a brief explanation of the data analysis used to derive this goal (attach data analysis to this plan):</w:t>
      </w:r>
    </w:p>
    <w:tbl>
      <w:tblPr>
        <w:tblStyle w:val="a3"/>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78"/>
      </w:tblGrid>
      <w:tr w:rsidR="006E3460" w14:paraId="0CC473B6" w14:textId="77777777">
        <w:tc>
          <w:tcPr>
            <w:tcW w:w="14678" w:type="dxa"/>
          </w:tcPr>
          <w:p w14:paraId="7F44D4BE" w14:textId="77777777" w:rsidR="006E3460" w:rsidRDefault="00432610">
            <w:pPr>
              <w:rPr>
                <w:rFonts w:ascii="Garamond" w:eastAsia="Garamond" w:hAnsi="Garamond" w:cs="Garamond"/>
                <w:sz w:val="36"/>
                <w:szCs w:val="36"/>
              </w:rPr>
            </w:pPr>
            <w:r>
              <w:rPr>
                <w:rFonts w:ascii="Garamond" w:eastAsia="Garamond" w:hAnsi="Garamond" w:cs="Garamond"/>
                <w:sz w:val="36"/>
                <w:szCs w:val="36"/>
              </w:rPr>
              <w:t>CSCI 2020 Survey Data</w:t>
            </w:r>
          </w:p>
          <w:p w14:paraId="0EA28B3E" w14:textId="77777777" w:rsidR="006E3460" w:rsidRDefault="006E3460">
            <w:pPr>
              <w:rPr>
                <w:rFonts w:ascii="Garamond" w:eastAsia="Garamond" w:hAnsi="Garamond" w:cs="Garamond"/>
                <w:sz w:val="36"/>
                <w:szCs w:val="36"/>
              </w:rPr>
            </w:pPr>
          </w:p>
        </w:tc>
      </w:tr>
    </w:tbl>
    <w:p w14:paraId="6797CAB5" w14:textId="77777777" w:rsidR="006E3460" w:rsidRDefault="006E3460">
      <w:pPr>
        <w:rPr>
          <w:rFonts w:ascii="Garamond" w:eastAsia="Garamond" w:hAnsi="Garamond" w:cs="Garamond"/>
          <w:sz w:val="36"/>
          <w:szCs w:val="36"/>
        </w:rPr>
      </w:pPr>
    </w:p>
    <w:p w14:paraId="4548676E"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Action Plan School Climate Goal</w:t>
      </w:r>
    </w:p>
    <w:p w14:paraId="05B4D376"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Provide a plan for achieving the goal.  Include strategies, professional learning, monitoring, and data collection.  Add more lines as needed.  </w:t>
      </w:r>
    </w:p>
    <w:tbl>
      <w:tblPr>
        <w:tblStyle w:val="a4"/>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4410"/>
        <w:gridCol w:w="4533"/>
        <w:gridCol w:w="3670"/>
      </w:tblGrid>
      <w:tr w:rsidR="006E3460" w14:paraId="6716127E" w14:textId="77777777">
        <w:tc>
          <w:tcPr>
            <w:tcW w:w="2065" w:type="dxa"/>
          </w:tcPr>
          <w:p w14:paraId="052109F2" w14:textId="77777777" w:rsidR="006E3460" w:rsidRDefault="006E3460">
            <w:pPr>
              <w:rPr>
                <w:rFonts w:ascii="Garamond" w:eastAsia="Garamond" w:hAnsi="Garamond" w:cs="Garamond"/>
                <w:sz w:val="36"/>
                <w:szCs w:val="36"/>
              </w:rPr>
            </w:pPr>
          </w:p>
        </w:tc>
        <w:tc>
          <w:tcPr>
            <w:tcW w:w="4410" w:type="dxa"/>
          </w:tcPr>
          <w:p w14:paraId="5F87459B"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Action </w:t>
            </w:r>
          </w:p>
        </w:tc>
        <w:tc>
          <w:tcPr>
            <w:tcW w:w="4533" w:type="dxa"/>
          </w:tcPr>
          <w:p w14:paraId="63862A17" w14:textId="77777777" w:rsidR="006E3460" w:rsidRDefault="00432610">
            <w:pPr>
              <w:rPr>
                <w:rFonts w:ascii="Garamond" w:eastAsia="Garamond" w:hAnsi="Garamond" w:cs="Garamond"/>
                <w:sz w:val="36"/>
                <w:szCs w:val="36"/>
              </w:rPr>
            </w:pPr>
            <w:r>
              <w:rPr>
                <w:rFonts w:ascii="Garamond" w:eastAsia="Garamond" w:hAnsi="Garamond" w:cs="Garamond"/>
                <w:sz w:val="36"/>
                <w:szCs w:val="36"/>
              </w:rPr>
              <w:t>Person Responsible (be specific)</w:t>
            </w:r>
          </w:p>
        </w:tc>
        <w:tc>
          <w:tcPr>
            <w:tcW w:w="3670" w:type="dxa"/>
          </w:tcPr>
          <w:p w14:paraId="2D09ABF1" w14:textId="77777777" w:rsidR="006E3460" w:rsidRDefault="00432610">
            <w:pPr>
              <w:rPr>
                <w:rFonts w:ascii="Garamond" w:eastAsia="Garamond" w:hAnsi="Garamond" w:cs="Garamond"/>
                <w:sz w:val="36"/>
                <w:szCs w:val="36"/>
              </w:rPr>
            </w:pPr>
            <w:r>
              <w:rPr>
                <w:rFonts w:ascii="Garamond" w:eastAsia="Garamond" w:hAnsi="Garamond" w:cs="Garamond"/>
                <w:sz w:val="36"/>
                <w:szCs w:val="36"/>
              </w:rPr>
              <w:t>Date(s)</w:t>
            </w:r>
          </w:p>
        </w:tc>
      </w:tr>
      <w:tr w:rsidR="006E3460" w14:paraId="00E96FFC" w14:textId="77777777">
        <w:tc>
          <w:tcPr>
            <w:tcW w:w="2065" w:type="dxa"/>
          </w:tcPr>
          <w:p w14:paraId="54D052B9"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1</w:t>
            </w:r>
          </w:p>
        </w:tc>
        <w:tc>
          <w:tcPr>
            <w:tcW w:w="4410" w:type="dxa"/>
          </w:tcPr>
          <w:p w14:paraId="499729A0" w14:textId="77777777" w:rsidR="006E3460" w:rsidRDefault="00432610">
            <w:pPr>
              <w:rPr>
                <w:rFonts w:ascii="Garamond" w:eastAsia="Garamond" w:hAnsi="Garamond" w:cs="Garamond"/>
                <w:sz w:val="36"/>
                <w:szCs w:val="36"/>
              </w:rPr>
            </w:pPr>
            <w:r>
              <w:rPr>
                <w:rFonts w:ascii="Garamond" w:eastAsia="Garamond" w:hAnsi="Garamond" w:cs="Garamond"/>
                <w:sz w:val="36"/>
                <w:szCs w:val="36"/>
              </w:rPr>
              <w:t>SEL presentation to staff.  Provide teachers with SEL activities and strategies for their classroom.</w:t>
            </w:r>
          </w:p>
          <w:p w14:paraId="3E0EAEE1" w14:textId="77777777" w:rsidR="004E113B" w:rsidRDefault="004E113B">
            <w:pPr>
              <w:rPr>
                <w:rFonts w:ascii="Garamond" w:eastAsia="Garamond" w:hAnsi="Garamond" w:cs="Garamond"/>
                <w:sz w:val="36"/>
                <w:szCs w:val="36"/>
              </w:rPr>
            </w:pPr>
          </w:p>
          <w:p w14:paraId="57027313" w14:textId="657DCE2D" w:rsidR="004E113B" w:rsidRDefault="004E113B">
            <w:pPr>
              <w:rPr>
                <w:rFonts w:ascii="Garamond" w:eastAsia="Garamond" w:hAnsi="Garamond" w:cs="Garamond"/>
                <w:sz w:val="36"/>
                <w:szCs w:val="36"/>
              </w:rPr>
            </w:pPr>
            <w:r>
              <w:rPr>
                <w:rFonts w:ascii="Garamond" w:eastAsia="Garamond" w:hAnsi="Garamond" w:cs="Garamond"/>
                <w:sz w:val="36"/>
                <w:szCs w:val="36"/>
              </w:rPr>
              <w:t>On 10/26, administration attended a virtual workshop sponsored by CAS-CIAC on Staff Morale and Student Motivation during a pandemic</w:t>
            </w:r>
          </w:p>
        </w:tc>
        <w:tc>
          <w:tcPr>
            <w:tcW w:w="4533" w:type="dxa"/>
          </w:tcPr>
          <w:p w14:paraId="14058103"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Social Worker </w:t>
            </w:r>
          </w:p>
          <w:p w14:paraId="32331327" w14:textId="77777777" w:rsidR="006E3460" w:rsidRDefault="00432610">
            <w:pPr>
              <w:rPr>
                <w:rFonts w:ascii="Garamond" w:eastAsia="Garamond" w:hAnsi="Garamond" w:cs="Garamond"/>
                <w:sz w:val="36"/>
                <w:szCs w:val="36"/>
              </w:rPr>
            </w:pPr>
            <w:r>
              <w:rPr>
                <w:rFonts w:ascii="Garamond" w:eastAsia="Garamond" w:hAnsi="Garamond" w:cs="Garamond"/>
                <w:sz w:val="36"/>
                <w:szCs w:val="36"/>
              </w:rPr>
              <w:t>School Psychologist</w:t>
            </w:r>
          </w:p>
        </w:tc>
        <w:tc>
          <w:tcPr>
            <w:tcW w:w="3670" w:type="dxa"/>
          </w:tcPr>
          <w:p w14:paraId="6C728872" w14:textId="77777777" w:rsidR="006E3460" w:rsidRDefault="00432610">
            <w:pPr>
              <w:rPr>
                <w:rFonts w:ascii="Garamond" w:eastAsia="Garamond" w:hAnsi="Garamond" w:cs="Garamond"/>
                <w:sz w:val="36"/>
                <w:szCs w:val="36"/>
              </w:rPr>
            </w:pPr>
            <w:r>
              <w:rPr>
                <w:rFonts w:ascii="Garamond" w:eastAsia="Garamond" w:hAnsi="Garamond" w:cs="Garamond"/>
                <w:sz w:val="36"/>
                <w:szCs w:val="36"/>
              </w:rPr>
              <w:t>September 2020</w:t>
            </w:r>
          </w:p>
        </w:tc>
      </w:tr>
      <w:tr w:rsidR="006E3460" w14:paraId="5A507CD3" w14:textId="77777777">
        <w:tc>
          <w:tcPr>
            <w:tcW w:w="2065" w:type="dxa"/>
          </w:tcPr>
          <w:p w14:paraId="1679BFAF"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2</w:t>
            </w:r>
          </w:p>
        </w:tc>
        <w:tc>
          <w:tcPr>
            <w:tcW w:w="4410" w:type="dxa"/>
          </w:tcPr>
          <w:p w14:paraId="57BB6BB3"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Provide students with opportunities to participate in groups and extracurricular activities on a variety of social emotional topics.  </w:t>
            </w:r>
          </w:p>
        </w:tc>
        <w:tc>
          <w:tcPr>
            <w:tcW w:w="4533" w:type="dxa"/>
          </w:tcPr>
          <w:p w14:paraId="4C1F902D" w14:textId="77777777" w:rsidR="006E3460" w:rsidRDefault="00432610">
            <w:pPr>
              <w:rPr>
                <w:rFonts w:ascii="Garamond" w:eastAsia="Garamond" w:hAnsi="Garamond" w:cs="Garamond"/>
                <w:sz w:val="36"/>
                <w:szCs w:val="36"/>
              </w:rPr>
            </w:pPr>
            <w:r>
              <w:rPr>
                <w:rFonts w:ascii="Garamond" w:eastAsia="Garamond" w:hAnsi="Garamond" w:cs="Garamond"/>
                <w:sz w:val="36"/>
                <w:szCs w:val="36"/>
              </w:rPr>
              <w:t>All Staff</w:t>
            </w:r>
          </w:p>
        </w:tc>
        <w:tc>
          <w:tcPr>
            <w:tcW w:w="3670" w:type="dxa"/>
          </w:tcPr>
          <w:p w14:paraId="71EADDEB" w14:textId="77777777" w:rsidR="006E3460" w:rsidRDefault="00432610">
            <w:pPr>
              <w:rPr>
                <w:rFonts w:ascii="Garamond" w:eastAsia="Garamond" w:hAnsi="Garamond" w:cs="Garamond"/>
                <w:sz w:val="36"/>
                <w:szCs w:val="36"/>
              </w:rPr>
            </w:pPr>
            <w:r>
              <w:rPr>
                <w:rFonts w:ascii="Garamond" w:eastAsia="Garamond" w:hAnsi="Garamond" w:cs="Garamond"/>
                <w:sz w:val="36"/>
                <w:szCs w:val="36"/>
              </w:rPr>
              <w:t>September 2020-June 2021</w:t>
            </w:r>
          </w:p>
        </w:tc>
      </w:tr>
      <w:tr w:rsidR="006E3460" w14:paraId="31E39703" w14:textId="77777777">
        <w:tc>
          <w:tcPr>
            <w:tcW w:w="2065" w:type="dxa"/>
          </w:tcPr>
          <w:p w14:paraId="5CD19F9D"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3</w:t>
            </w:r>
          </w:p>
        </w:tc>
        <w:tc>
          <w:tcPr>
            <w:tcW w:w="4410" w:type="dxa"/>
          </w:tcPr>
          <w:p w14:paraId="70E538A0" w14:textId="77777777" w:rsidR="006E3460" w:rsidRDefault="00432610">
            <w:pPr>
              <w:rPr>
                <w:rFonts w:ascii="Garamond" w:eastAsia="Garamond" w:hAnsi="Garamond" w:cs="Garamond"/>
                <w:sz w:val="36"/>
                <w:szCs w:val="36"/>
              </w:rPr>
            </w:pPr>
            <w:r>
              <w:rPr>
                <w:rFonts w:ascii="Garamond" w:eastAsia="Garamond" w:hAnsi="Garamond" w:cs="Garamond"/>
                <w:sz w:val="36"/>
                <w:szCs w:val="36"/>
              </w:rPr>
              <w:t>Social Media, Google Classrooms, Schoolwide Posters - portraying positive messages that reinforce interpersonal expectations.</w:t>
            </w:r>
          </w:p>
        </w:tc>
        <w:tc>
          <w:tcPr>
            <w:tcW w:w="4533" w:type="dxa"/>
          </w:tcPr>
          <w:p w14:paraId="24BA563A" w14:textId="77777777" w:rsidR="006E3460" w:rsidRDefault="00432610">
            <w:pPr>
              <w:rPr>
                <w:rFonts w:ascii="Garamond" w:eastAsia="Garamond" w:hAnsi="Garamond" w:cs="Garamond"/>
                <w:sz w:val="36"/>
                <w:szCs w:val="36"/>
              </w:rPr>
            </w:pPr>
            <w:r>
              <w:rPr>
                <w:rFonts w:ascii="Garamond" w:eastAsia="Garamond" w:hAnsi="Garamond" w:cs="Garamond"/>
                <w:sz w:val="36"/>
                <w:szCs w:val="36"/>
              </w:rPr>
              <w:t>Support Staff</w:t>
            </w:r>
          </w:p>
        </w:tc>
        <w:tc>
          <w:tcPr>
            <w:tcW w:w="3670" w:type="dxa"/>
          </w:tcPr>
          <w:p w14:paraId="1B8AAB8A" w14:textId="77777777" w:rsidR="006E3460" w:rsidRDefault="00432610">
            <w:pPr>
              <w:rPr>
                <w:rFonts w:ascii="Garamond" w:eastAsia="Garamond" w:hAnsi="Garamond" w:cs="Garamond"/>
                <w:sz w:val="36"/>
                <w:szCs w:val="36"/>
              </w:rPr>
            </w:pPr>
            <w:r>
              <w:rPr>
                <w:rFonts w:ascii="Garamond" w:eastAsia="Garamond" w:hAnsi="Garamond" w:cs="Garamond"/>
                <w:sz w:val="36"/>
                <w:szCs w:val="36"/>
              </w:rPr>
              <w:t>September 2020-June 2021</w:t>
            </w:r>
          </w:p>
        </w:tc>
      </w:tr>
      <w:tr w:rsidR="006E3460" w14:paraId="385732C0" w14:textId="77777777">
        <w:tc>
          <w:tcPr>
            <w:tcW w:w="2065" w:type="dxa"/>
          </w:tcPr>
          <w:p w14:paraId="03252BAE"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4</w:t>
            </w:r>
          </w:p>
        </w:tc>
        <w:tc>
          <w:tcPr>
            <w:tcW w:w="4410" w:type="dxa"/>
          </w:tcPr>
          <w:p w14:paraId="440960AB" w14:textId="77777777" w:rsidR="006E3460" w:rsidRDefault="00432610">
            <w:pPr>
              <w:rPr>
                <w:rFonts w:ascii="Garamond" w:eastAsia="Garamond" w:hAnsi="Garamond" w:cs="Garamond"/>
                <w:sz w:val="36"/>
                <w:szCs w:val="36"/>
              </w:rPr>
            </w:pPr>
            <w:r>
              <w:rPr>
                <w:rFonts w:ascii="Garamond" w:eastAsia="Garamond" w:hAnsi="Garamond" w:cs="Garamond"/>
                <w:sz w:val="36"/>
                <w:szCs w:val="36"/>
              </w:rPr>
              <w:t>Support Staff SLO’s &amp; IAGD’s to focus on SEL.</w:t>
            </w:r>
          </w:p>
        </w:tc>
        <w:tc>
          <w:tcPr>
            <w:tcW w:w="4533" w:type="dxa"/>
          </w:tcPr>
          <w:p w14:paraId="36CE4B47" w14:textId="77777777" w:rsidR="006E3460" w:rsidRDefault="00432610">
            <w:pPr>
              <w:rPr>
                <w:rFonts w:ascii="Garamond" w:eastAsia="Garamond" w:hAnsi="Garamond" w:cs="Garamond"/>
                <w:sz w:val="36"/>
                <w:szCs w:val="36"/>
              </w:rPr>
            </w:pPr>
            <w:r>
              <w:rPr>
                <w:rFonts w:ascii="Garamond" w:eastAsia="Garamond" w:hAnsi="Garamond" w:cs="Garamond"/>
                <w:sz w:val="36"/>
                <w:szCs w:val="36"/>
              </w:rPr>
              <w:t>Support Staff</w:t>
            </w:r>
          </w:p>
        </w:tc>
        <w:tc>
          <w:tcPr>
            <w:tcW w:w="3670" w:type="dxa"/>
          </w:tcPr>
          <w:p w14:paraId="232AB464" w14:textId="77777777" w:rsidR="006E3460" w:rsidRDefault="00432610">
            <w:pPr>
              <w:rPr>
                <w:rFonts w:ascii="Garamond" w:eastAsia="Garamond" w:hAnsi="Garamond" w:cs="Garamond"/>
                <w:sz w:val="36"/>
                <w:szCs w:val="36"/>
              </w:rPr>
            </w:pPr>
            <w:r>
              <w:rPr>
                <w:rFonts w:ascii="Garamond" w:eastAsia="Garamond" w:hAnsi="Garamond" w:cs="Garamond"/>
                <w:sz w:val="36"/>
                <w:szCs w:val="36"/>
              </w:rPr>
              <w:t>September 2020-May 2021</w:t>
            </w:r>
          </w:p>
        </w:tc>
      </w:tr>
    </w:tbl>
    <w:p w14:paraId="0442C21A" w14:textId="77777777" w:rsidR="006E3460" w:rsidRDefault="006E3460">
      <w:pPr>
        <w:rPr>
          <w:rFonts w:ascii="Garamond" w:eastAsia="Garamond" w:hAnsi="Garamond" w:cs="Garamond"/>
          <w:color w:val="000000"/>
          <w:sz w:val="36"/>
          <w:szCs w:val="36"/>
        </w:rPr>
      </w:pPr>
    </w:p>
    <w:p w14:paraId="101D0477" w14:textId="77777777" w:rsidR="006E3460" w:rsidRDefault="006E3460">
      <w:pPr>
        <w:rPr>
          <w:rFonts w:ascii="Garamond" w:eastAsia="Garamond" w:hAnsi="Garamond" w:cs="Garamond"/>
          <w:color w:val="000000"/>
          <w:sz w:val="36"/>
          <w:szCs w:val="36"/>
        </w:rPr>
      </w:pPr>
    </w:p>
    <w:p w14:paraId="4440F25E" w14:textId="77777777" w:rsidR="006E3460" w:rsidRDefault="006E3460">
      <w:pPr>
        <w:rPr>
          <w:rFonts w:ascii="Garamond" w:eastAsia="Garamond" w:hAnsi="Garamond" w:cs="Garamond"/>
          <w:color w:val="000000"/>
          <w:sz w:val="36"/>
          <w:szCs w:val="36"/>
        </w:rPr>
      </w:pPr>
    </w:p>
    <w:p w14:paraId="0A9ECF47" w14:textId="77777777" w:rsidR="004A2EB6" w:rsidRDefault="004A2EB6">
      <w:pPr>
        <w:rPr>
          <w:rFonts w:ascii="Garamond" w:eastAsia="Garamond" w:hAnsi="Garamond" w:cs="Garamond"/>
          <w:color w:val="000000"/>
          <w:sz w:val="36"/>
          <w:szCs w:val="36"/>
        </w:rPr>
      </w:pPr>
    </w:p>
    <w:p w14:paraId="09828314" w14:textId="77777777" w:rsidR="004A2EB6" w:rsidRDefault="004A2EB6">
      <w:pPr>
        <w:rPr>
          <w:rFonts w:ascii="Garamond" w:eastAsia="Garamond" w:hAnsi="Garamond" w:cs="Garamond"/>
          <w:color w:val="000000"/>
          <w:sz w:val="36"/>
          <w:szCs w:val="36"/>
        </w:rPr>
      </w:pPr>
    </w:p>
    <w:p w14:paraId="7A90CED0" w14:textId="6150FB49" w:rsidR="004A2EB6" w:rsidRDefault="004A2EB6">
      <w:pPr>
        <w:rPr>
          <w:rFonts w:ascii="Garamond" w:eastAsia="Garamond" w:hAnsi="Garamond" w:cs="Garamond"/>
          <w:color w:val="000000"/>
          <w:sz w:val="36"/>
          <w:szCs w:val="36"/>
        </w:rPr>
      </w:pPr>
    </w:p>
    <w:p w14:paraId="205B0823" w14:textId="77777777" w:rsidR="006E3460" w:rsidRDefault="00432610">
      <w:pPr>
        <w:jc w:val="center"/>
        <w:rPr>
          <w:rFonts w:ascii="Garamond" w:eastAsia="Garamond" w:hAnsi="Garamond" w:cs="Garamond"/>
          <w:color w:val="000000"/>
          <w:sz w:val="22"/>
          <w:szCs w:val="22"/>
        </w:rPr>
      </w:pPr>
      <w:r>
        <w:rPr>
          <w:rFonts w:ascii="Garamond" w:eastAsia="Garamond" w:hAnsi="Garamond" w:cs="Garamond"/>
          <w:b/>
          <w:color w:val="000000"/>
          <w:sz w:val="36"/>
          <w:szCs w:val="36"/>
        </w:rPr>
        <w:t>Teacher Absenteeism/Chronic Absenteeism Goal*</w:t>
      </w:r>
    </w:p>
    <w:p w14:paraId="5F53E2E1" w14:textId="77777777" w:rsidR="006E3460" w:rsidRDefault="006E3460">
      <w:pPr>
        <w:rPr>
          <w:rFonts w:ascii="Garamond" w:eastAsia="Garamond" w:hAnsi="Garamond" w:cs="Garamond"/>
          <w:color w:val="000000"/>
          <w:sz w:val="36"/>
          <w:szCs w:val="36"/>
        </w:rPr>
      </w:pPr>
    </w:p>
    <w:p w14:paraId="3033CC79" w14:textId="77777777" w:rsidR="006E3460" w:rsidRDefault="00432610">
      <w:pPr>
        <w:rPr>
          <w:rFonts w:ascii="Garamond" w:eastAsia="Garamond" w:hAnsi="Garamond" w:cs="Garamond"/>
          <w:color w:val="000000"/>
          <w:sz w:val="36"/>
          <w:szCs w:val="36"/>
        </w:rPr>
      </w:pPr>
      <w:r>
        <w:rPr>
          <w:rFonts w:ascii="Garamond" w:eastAsia="Garamond" w:hAnsi="Garamond" w:cs="Garamond"/>
          <w:b/>
          <w:color w:val="000000"/>
          <w:sz w:val="36"/>
          <w:szCs w:val="36"/>
        </w:rPr>
        <w:t>SMART Goal #2:</w:t>
      </w:r>
      <w:r>
        <w:rPr>
          <w:rFonts w:ascii="Garamond" w:eastAsia="Garamond" w:hAnsi="Garamond" w:cs="Garamond"/>
          <w:color w:val="000000"/>
          <w:sz w:val="36"/>
          <w:szCs w:val="36"/>
        </w:rPr>
        <w:t xml:space="preserve">  </w:t>
      </w:r>
      <w:r>
        <w:rPr>
          <w:rFonts w:ascii="Garamond" w:eastAsia="Garamond" w:hAnsi="Garamond" w:cs="Garamond"/>
          <w:sz w:val="36"/>
          <w:szCs w:val="36"/>
        </w:rPr>
        <w:t>By June 20201 the</w:t>
      </w:r>
      <w:r>
        <w:rPr>
          <w:rFonts w:ascii="Garamond" w:eastAsia="Garamond" w:hAnsi="Garamond" w:cs="Garamond"/>
          <w:color w:val="000000"/>
          <w:sz w:val="36"/>
          <w:szCs w:val="36"/>
        </w:rPr>
        <w:t xml:space="preserve"> Bullard-Havens Chronic Absent</w:t>
      </w:r>
      <w:r>
        <w:rPr>
          <w:rFonts w:ascii="Garamond" w:eastAsia="Garamond" w:hAnsi="Garamond" w:cs="Garamond"/>
          <w:sz w:val="36"/>
          <w:szCs w:val="36"/>
        </w:rPr>
        <w:t xml:space="preserve">eeism rate will decrease by 2% from the September 2020 rate of 28% as measured by the school-based attendance data.  </w:t>
      </w:r>
    </w:p>
    <w:p w14:paraId="4E3805AA"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Data Analysis Teacher Absenteeism/Chronic Absenteeism Goal</w:t>
      </w:r>
    </w:p>
    <w:p w14:paraId="563E1E14" w14:textId="77777777" w:rsidR="006E3460" w:rsidRDefault="00432610">
      <w:pPr>
        <w:rPr>
          <w:rFonts w:ascii="Garamond" w:eastAsia="Garamond" w:hAnsi="Garamond" w:cs="Garamond"/>
          <w:sz w:val="36"/>
          <w:szCs w:val="36"/>
          <w:highlight w:val="white"/>
        </w:rPr>
      </w:pPr>
      <w:r>
        <w:rPr>
          <w:rFonts w:ascii="Garamond" w:eastAsia="Garamond" w:hAnsi="Garamond" w:cs="Garamond"/>
          <w:sz w:val="36"/>
          <w:szCs w:val="36"/>
          <w:highlight w:val="white"/>
        </w:rPr>
        <w:t>Provide a brief explanation of the data analysis used to derive this goal (attach data analysis to this plan):</w:t>
      </w:r>
    </w:p>
    <w:tbl>
      <w:tblPr>
        <w:tblStyle w:val="a5"/>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78"/>
      </w:tblGrid>
      <w:tr w:rsidR="006E3460" w14:paraId="492738F3" w14:textId="77777777">
        <w:tc>
          <w:tcPr>
            <w:tcW w:w="14678" w:type="dxa"/>
          </w:tcPr>
          <w:p w14:paraId="2814BE82" w14:textId="77777777" w:rsidR="006E3460" w:rsidRDefault="00432610">
            <w:pPr>
              <w:rPr>
                <w:rFonts w:ascii="Garamond" w:eastAsia="Garamond" w:hAnsi="Garamond" w:cs="Garamond"/>
                <w:sz w:val="26"/>
                <w:szCs w:val="26"/>
              </w:rPr>
            </w:pPr>
            <w:r>
              <w:rPr>
                <w:rFonts w:ascii="Garamond" w:eastAsia="Garamond" w:hAnsi="Garamond" w:cs="Garamond"/>
                <w:sz w:val="26"/>
                <w:szCs w:val="26"/>
              </w:rPr>
              <w:t>The chronic absenteeism rate for the</w:t>
            </w:r>
            <w:r w:rsidR="004A2EB6">
              <w:rPr>
                <w:rFonts w:ascii="Garamond" w:eastAsia="Garamond" w:hAnsi="Garamond" w:cs="Garamond"/>
                <w:sz w:val="26"/>
                <w:szCs w:val="26"/>
              </w:rPr>
              <w:t xml:space="preserve"> end of September 2020 was 28%. This is up approximately 10% from</w:t>
            </w:r>
            <w:r>
              <w:rPr>
                <w:rFonts w:ascii="Garamond" w:eastAsia="Garamond" w:hAnsi="Garamond" w:cs="Garamond"/>
                <w:sz w:val="26"/>
                <w:szCs w:val="26"/>
              </w:rPr>
              <w:t xml:space="preserve"> the previous year for the same time. The major driving factors for this include wifi issues, schedule issues, and marking students absent when they were not signing into class</w:t>
            </w:r>
            <w:r w:rsidR="004A2EB6">
              <w:rPr>
                <w:rFonts w:ascii="Garamond" w:eastAsia="Garamond" w:hAnsi="Garamond" w:cs="Garamond"/>
                <w:sz w:val="26"/>
                <w:szCs w:val="26"/>
              </w:rPr>
              <w:t xml:space="preserve"> virtual</w:t>
            </w:r>
            <w:r>
              <w:rPr>
                <w:rFonts w:ascii="Garamond" w:eastAsia="Garamond" w:hAnsi="Garamond" w:cs="Garamond"/>
                <w:sz w:val="26"/>
                <w:szCs w:val="26"/>
              </w:rPr>
              <w:t xml:space="preserve">. Many students are also not supervised during the day by parents and students are not </w:t>
            </w:r>
            <w:r w:rsidR="004A2EB6">
              <w:rPr>
                <w:rFonts w:ascii="Garamond" w:eastAsia="Garamond" w:hAnsi="Garamond" w:cs="Garamond"/>
                <w:sz w:val="26"/>
                <w:szCs w:val="26"/>
              </w:rPr>
              <w:t>doing what they are supposed to</w:t>
            </w:r>
            <w:r>
              <w:rPr>
                <w:rFonts w:ascii="Garamond" w:eastAsia="Garamond" w:hAnsi="Garamond" w:cs="Garamond"/>
                <w:sz w:val="26"/>
                <w:szCs w:val="26"/>
              </w:rPr>
              <w:t xml:space="preserve">. Also, the tardy policy was updated and attendance for homeroom </w:t>
            </w:r>
            <w:r w:rsidR="004A2EB6">
              <w:rPr>
                <w:rFonts w:ascii="Garamond" w:eastAsia="Garamond" w:hAnsi="Garamond" w:cs="Garamond"/>
                <w:sz w:val="26"/>
                <w:szCs w:val="26"/>
              </w:rPr>
              <w:t xml:space="preserve">is </w:t>
            </w:r>
            <w:r>
              <w:rPr>
                <w:rFonts w:ascii="Garamond" w:eastAsia="Garamond" w:hAnsi="Garamond" w:cs="Garamond"/>
                <w:sz w:val="26"/>
                <w:szCs w:val="26"/>
              </w:rPr>
              <w:t>taken exactly at 7:40 daily which was a change for students.</w:t>
            </w:r>
          </w:p>
          <w:p w14:paraId="3EDD4184" w14:textId="77777777" w:rsidR="006E3460" w:rsidRDefault="006E3460">
            <w:pPr>
              <w:rPr>
                <w:rFonts w:ascii="Garamond" w:eastAsia="Garamond" w:hAnsi="Garamond" w:cs="Garamond"/>
                <w:sz w:val="36"/>
                <w:szCs w:val="36"/>
              </w:rPr>
            </w:pPr>
          </w:p>
        </w:tc>
      </w:tr>
    </w:tbl>
    <w:p w14:paraId="00C08D82" w14:textId="77777777" w:rsidR="006E3460" w:rsidRDefault="006E3460">
      <w:pPr>
        <w:rPr>
          <w:rFonts w:ascii="Garamond" w:eastAsia="Garamond" w:hAnsi="Garamond" w:cs="Garamond"/>
          <w:sz w:val="36"/>
          <w:szCs w:val="36"/>
        </w:rPr>
      </w:pPr>
    </w:p>
    <w:p w14:paraId="760175C9"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Action Plan Teacher Absenteeism/Chronic Absenteeism Goal</w:t>
      </w:r>
    </w:p>
    <w:p w14:paraId="31109DC0"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Provide a plan for achieving the goal.  Include strategies, professional learning, monitoring, and data collection.  Add more lines as needed.  </w:t>
      </w:r>
    </w:p>
    <w:tbl>
      <w:tblPr>
        <w:tblStyle w:val="a6"/>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4410"/>
        <w:gridCol w:w="4533"/>
        <w:gridCol w:w="3670"/>
      </w:tblGrid>
      <w:tr w:rsidR="006E3460" w14:paraId="06BB14B1" w14:textId="77777777">
        <w:tc>
          <w:tcPr>
            <w:tcW w:w="2065" w:type="dxa"/>
          </w:tcPr>
          <w:p w14:paraId="6580AC2F" w14:textId="77777777" w:rsidR="006E3460" w:rsidRDefault="006E3460">
            <w:pPr>
              <w:rPr>
                <w:rFonts w:ascii="Garamond" w:eastAsia="Garamond" w:hAnsi="Garamond" w:cs="Garamond"/>
                <w:sz w:val="36"/>
                <w:szCs w:val="36"/>
              </w:rPr>
            </w:pPr>
          </w:p>
        </w:tc>
        <w:tc>
          <w:tcPr>
            <w:tcW w:w="4410" w:type="dxa"/>
          </w:tcPr>
          <w:p w14:paraId="145A7453" w14:textId="77777777" w:rsidR="006E3460" w:rsidRDefault="00432610">
            <w:pPr>
              <w:rPr>
                <w:rFonts w:ascii="Garamond" w:eastAsia="Garamond" w:hAnsi="Garamond" w:cs="Garamond"/>
                <w:b/>
                <w:color w:val="FF0000"/>
                <w:sz w:val="36"/>
                <w:szCs w:val="36"/>
                <w:highlight w:val="yellow"/>
              </w:rPr>
            </w:pPr>
            <w:r>
              <w:rPr>
                <w:rFonts w:ascii="Garamond" w:eastAsia="Garamond" w:hAnsi="Garamond" w:cs="Garamond"/>
                <w:sz w:val="36"/>
                <w:szCs w:val="36"/>
              </w:rPr>
              <w:t xml:space="preserve">Action </w:t>
            </w:r>
          </w:p>
        </w:tc>
        <w:tc>
          <w:tcPr>
            <w:tcW w:w="4533" w:type="dxa"/>
          </w:tcPr>
          <w:p w14:paraId="6D2D412F" w14:textId="77777777" w:rsidR="006E3460" w:rsidRDefault="00432610">
            <w:pPr>
              <w:rPr>
                <w:rFonts w:ascii="Garamond" w:eastAsia="Garamond" w:hAnsi="Garamond" w:cs="Garamond"/>
                <w:sz w:val="36"/>
                <w:szCs w:val="36"/>
              </w:rPr>
            </w:pPr>
            <w:r>
              <w:rPr>
                <w:rFonts w:ascii="Garamond" w:eastAsia="Garamond" w:hAnsi="Garamond" w:cs="Garamond"/>
                <w:sz w:val="36"/>
                <w:szCs w:val="36"/>
              </w:rPr>
              <w:t>Person Responsible (be specific)</w:t>
            </w:r>
          </w:p>
        </w:tc>
        <w:tc>
          <w:tcPr>
            <w:tcW w:w="3670" w:type="dxa"/>
          </w:tcPr>
          <w:p w14:paraId="7C2A8847" w14:textId="77777777" w:rsidR="006E3460" w:rsidRDefault="00432610">
            <w:pPr>
              <w:rPr>
                <w:rFonts w:ascii="Garamond" w:eastAsia="Garamond" w:hAnsi="Garamond" w:cs="Garamond"/>
                <w:sz w:val="36"/>
                <w:szCs w:val="36"/>
              </w:rPr>
            </w:pPr>
            <w:r>
              <w:rPr>
                <w:rFonts w:ascii="Garamond" w:eastAsia="Garamond" w:hAnsi="Garamond" w:cs="Garamond"/>
                <w:sz w:val="36"/>
                <w:szCs w:val="36"/>
              </w:rPr>
              <w:t>Date(s)</w:t>
            </w:r>
          </w:p>
        </w:tc>
      </w:tr>
      <w:tr w:rsidR="006E3460" w14:paraId="632A7458" w14:textId="77777777">
        <w:tc>
          <w:tcPr>
            <w:tcW w:w="2065" w:type="dxa"/>
          </w:tcPr>
          <w:p w14:paraId="52157862"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1</w:t>
            </w:r>
          </w:p>
        </w:tc>
        <w:tc>
          <w:tcPr>
            <w:tcW w:w="4410" w:type="dxa"/>
          </w:tcPr>
          <w:p w14:paraId="1CB81647"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Identifying students who need wifi and get them a hotspot</w:t>
            </w:r>
          </w:p>
          <w:p w14:paraId="5D3B70FE"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Calling Home</w:t>
            </w:r>
          </w:p>
          <w:p w14:paraId="4C6A99E3"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SAT referrals</w:t>
            </w:r>
          </w:p>
          <w:p w14:paraId="309E7C99"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Sending out 5, 9, 10 day letters.</w:t>
            </w:r>
          </w:p>
          <w:p w14:paraId="4B1EB8F9"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 xml:space="preserve">Reaching out to individual parents for excusal notes </w:t>
            </w:r>
          </w:p>
          <w:p w14:paraId="74AAF58E"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New coding in Powerschool to address tardiness and learning mode</w:t>
            </w:r>
          </w:p>
          <w:p w14:paraId="5D9B4544"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 xml:space="preserve">Tiered interventions for kids with multiple absences. </w:t>
            </w:r>
          </w:p>
          <w:p w14:paraId="28BD2522"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Meetings with teachers</w:t>
            </w:r>
          </w:p>
        </w:tc>
        <w:tc>
          <w:tcPr>
            <w:tcW w:w="4533" w:type="dxa"/>
          </w:tcPr>
          <w:p w14:paraId="7B46649C" w14:textId="77777777" w:rsidR="006E3460" w:rsidRDefault="00432610">
            <w:pPr>
              <w:rPr>
                <w:rFonts w:ascii="Garamond" w:eastAsia="Garamond" w:hAnsi="Garamond" w:cs="Garamond"/>
                <w:sz w:val="26"/>
                <w:szCs w:val="26"/>
              </w:rPr>
            </w:pPr>
            <w:r>
              <w:rPr>
                <w:rFonts w:ascii="Garamond" w:eastAsia="Garamond" w:hAnsi="Garamond" w:cs="Garamond"/>
                <w:sz w:val="26"/>
                <w:szCs w:val="26"/>
              </w:rPr>
              <w:t>The Administrative Team</w:t>
            </w:r>
          </w:p>
          <w:p w14:paraId="568EBE04" w14:textId="77777777" w:rsidR="006E3460" w:rsidRDefault="006E3460">
            <w:pPr>
              <w:rPr>
                <w:rFonts w:ascii="Garamond" w:eastAsia="Garamond" w:hAnsi="Garamond" w:cs="Garamond"/>
                <w:sz w:val="26"/>
                <w:szCs w:val="26"/>
              </w:rPr>
            </w:pPr>
          </w:p>
          <w:p w14:paraId="3D1C7758" w14:textId="77777777" w:rsidR="006E3460" w:rsidRDefault="00432610">
            <w:pPr>
              <w:rPr>
                <w:rFonts w:ascii="Garamond" w:eastAsia="Garamond" w:hAnsi="Garamond" w:cs="Garamond"/>
                <w:sz w:val="26"/>
                <w:szCs w:val="26"/>
              </w:rPr>
            </w:pPr>
            <w:r>
              <w:rPr>
                <w:rFonts w:ascii="Garamond" w:eastAsia="Garamond" w:hAnsi="Garamond" w:cs="Garamond"/>
                <w:sz w:val="26"/>
                <w:szCs w:val="26"/>
              </w:rPr>
              <w:t>School Counseling</w:t>
            </w:r>
          </w:p>
          <w:p w14:paraId="081B4749" w14:textId="77777777" w:rsidR="006E3460" w:rsidRDefault="006E3460">
            <w:pPr>
              <w:rPr>
                <w:rFonts w:ascii="Garamond" w:eastAsia="Garamond" w:hAnsi="Garamond" w:cs="Garamond"/>
                <w:sz w:val="26"/>
                <w:szCs w:val="26"/>
              </w:rPr>
            </w:pPr>
          </w:p>
          <w:p w14:paraId="198A669B" w14:textId="77777777" w:rsidR="006E3460" w:rsidRDefault="00432610">
            <w:pPr>
              <w:rPr>
                <w:rFonts w:ascii="Garamond" w:eastAsia="Garamond" w:hAnsi="Garamond" w:cs="Garamond"/>
                <w:sz w:val="26"/>
                <w:szCs w:val="26"/>
              </w:rPr>
            </w:pPr>
            <w:r>
              <w:rPr>
                <w:rFonts w:ascii="Garamond" w:eastAsia="Garamond" w:hAnsi="Garamond" w:cs="Garamond"/>
                <w:sz w:val="26"/>
                <w:szCs w:val="26"/>
              </w:rPr>
              <w:t>Dean of Students</w:t>
            </w:r>
          </w:p>
          <w:p w14:paraId="6D8F0CCA" w14:textId="77777777" w:rsidR="006E3460" w:rsidRDefault="006E3460">
            <w:pPr>
              <w:rPr>
                <w:rFonts w:ascii="Garamond" w:eastAsia="Garamond" w:hAnsi="Garamond" w:cs="Garamond"/>
                <w:sz w:val="26"/>
                <w:szCs w:val="26"/>
              </w:rPr>
            </w:pPr>
          </w:p>
          <w:p w14:paraId="23EAA256" w14:textId="77777777" w:rsidR="006E3460" w:rsidRDefault="00432610">
            <w:pPr>
              <w:rPr>
                <w:rFonts w:ascii="Garamond" w:eastAsia="Garamond" w:hAnsi="Garamond" w:cs="Garamond"/>
                <w:sz w:val="26"/>
                <w:szCs w:val="26"/>
              </w:rPr>
            </w:pPr>
            <w:r>
              <w:rPr>
                <w:rFonts w:ascii="Garamond" w:eastAsia="Garamond" w:hAnsi="Garamond" w:cs="Garamond"/>
                <w:sz w:val="26"/>
                <w:szCs w:val="26"/>
              </w:rPr>
              <w:t xml:space="preserve">Student Assistance Team </w:t>
            </w:r>
          </w:p>
          <w:p w14:paraId="7B6287F1" w14:textId="77777777" w:rsidR="006E3460" w:rsidRDefault="006E3460">
            <w:pPr>
              <w:rPr>
                <w:rFonts w:ascii="Garamond" w:eastAsia="Garamond" w:hAnsi="Garamond" w:cs="Garamond"/>
                <w:sz w:val="26"/>
                <w:szCs w:val="26"/>
              </w:rPr>
            </w:pPr>
          </w:p>
          <w:p w14:paraId="0E062C6E" w14:textId="77777777" w:rsidR="006E3460" w:rsidRDefault="00432610">
            <w:pPr>
              <w:rPr>
                <w:rFonts w:ascii="Garamond" w:eastAsia="Garamond" w:hAnsi="Garamond" w:cs="Garamond"/>
                <w:sz w:val="26"/>
                <w:szCs w:val="26"/>
              </w:rPr>
            </w:pPr>
            <w:r>
              <w:rPr>
                <w:rFonts w:ascii="Garamond" w:eastAsia="Garamond" w:hAnsi="Garamond" w:cs="Garamond"/>
                <w:sz w:val="26"/>
                <w:szCs w:val="26"/>
              </w:rPr>
              <w:t>Support Services (SPED, psychologist, etc)</w:t>
            </w:r>
          </w:p>
          <w:p w14:paraId="1DE31F73" w14:textId="77777777" w:rsidR="006E3460" w:rsidRDefault="006E3460">
            <w:pPr>
              <w:rPr>
                <w:rFonts w:ascii="Garamond" w:eastAsia="Garamond" w:hAnsi="Garamond" w:cs="Garamond"/>
                <w:sz w:val="26"/>
                <w:szCs w:val="26"/>
              </w:rPr>
            </w:pPr>
          </w:p>
          <w:p w14:paraId="2D3A4E0E" w14:textId="77777777" w:rsidR="006E3460" w:rsidRDefault="00432610">
            <w:pPr>
              <w:rPr>
                <w:rFonts w:ascii="Garamond" w:eastAsia="Garamond" w:hAnsi="Garamond" w:cs="Garamond"/>
                <w:sz w:val="26"/>
                <w:szCs w:val="26"/>
              </w:rPr>
            </w:pPr>
            <w:r>
              <w:rPr>
                <w:rFonts w:ascii="Garamond" w:eastAsia="Garamond" w:hAnsi="Garamond" w:cs="Garamond"/>
                <w:sz w:val="26"/>
                <w:szCs w:val="26"/>
              </w:rPr>
              <w:t>Credit Denial Team</w:t>
            </w:r>
          </w:p>
        </w:tc>
        <w:tc>
          <w:tcPr>
            <w:tcW w:w="3670" w:type="dxa"/>
          </w:tcPr>
          <w:p w14:paraId="30D1294E" w14:textId="77777777" w:rsidR="006E3460" w:rsidRDefault="00432610">
            <w:pPr>
              <w:rPr>
                <w:rFonts w:ascii="Garamond" w:eastAsia="Garamond" w:hAnsi="Garamond" w:cs="Garamond"/>
                <w:sz w:val="36"/>
                <w:szCs w:val="36"/>
              </w:rPr>
            </w:pPr>
            <w:r>
              <w:rPr>
                <w:rFonts w:ascii="Garamond" w:eastAsia="Garamond" w:hAnsi="Garamond" w:cs="Garamond"/>
                <w:sz w:val="36"/>
                <w:szCs w:val="36"/>
              </w:rPr>
              <w:t>November 2020</w:t>
            </w:r>
          </w:p>
        </w:tc>
      </w:tr>
      <w:tr w:rsidR="006E3460" w14:paraId="60FB3169" w14:textId="77777777">
        <w:tc>
          <w:tcPr>
            <w:tcW w:w="2065" w:type="dxa"/>
          </w:tcPr>
          <w:p w14:paraId="6EBE3A18"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2</w:t>
            </w:r>
          </w:p>
        </w:tc>
        <w:tc>
          <w:tcPr>
            <w:tcW w:w="4410" w:type="dxa"/>
          </w:tcPr>
          <w:p w14:paraId="12C79AAA"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Identifying students who need wifi and get them a hotspot</w:t>
            </w:r>
          </w:p>
          <w:p w14:paraId="0E852DA0"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Calling Home</w:t>
            </w:r>
          </w:p>
          <w:p w14:paraId="2633F9A4"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SAT referrals</w:t>
            </w:r>
          </w:p>
          <w:p w14:paraId="32FCC9FE"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Sending out 5, 9, 10 day letters.</w:t>
            </w:r>
          </w:p>
          <w:p w14:paraId="26DDDEB4"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 xml:space="preserve">Reaching out to individual parents for excusal notes </w:t>
            </w:r>
          </w:p>
          <w:p w14:paraId="28B57988"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New coding in Powerschool to address tardiness and learning mode</w:t>
            </w:r>
          </w:p>
          <w:p w14:paraId="55041D96"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Tiered interventions for kids with multiple absences.</w:t>
            </w:r>
          </w:p>
          <w:p w14:paraId="19EFF2C3"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Home visits</w:t>
            </w:r>
          </w:p>
          <w:p w14:paraId="2540F291"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Credit denial for specific students</w:t>
            </w:r>
          </w:p>
          <w:p w14:paraId="47A66257"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Meetings with parents live in school</w:t>
            </w:r>
          </w:p>
          <w:p w14:paraId="55179040"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Meetings with teachers</w:t>
            </w:r>
          </w:p>
        </w:tc>
        <w:tc>
          <w:tcPr>
            <w:tcW w:w="4533" w:type="dxa"/>
          </w:tcPr>
          <w:p w14:paraId="0405CFA1" w14:textId="77777777" w:rsidR="006E3460" w:rsidRDefault="00432610">
            <w:pPr>
              <w:rPr>
                <w:rFonts w:ascii="Garamond" w:eastAsia="Garamond" w:hAnsi="Garamond" w:cs="Garamond"/>
                <w:sz w:val="26"/>
                <w:szCs w:val="26"/>
              </w:rPr>
            </w:pPr>
            <w:r>
              <w:rPr>
                <w:rFonts w:ascii="Garamond" w:eastAsia="Garamond" w:hAnsi="Garamond" w:cs="Garamond"/>
                <w:sz w:val="26"/>
                <w:szCs w:val="26"/>
              </w:rPr>
              <w:t>The Administrative Team</w:t>
            </w:r>
          </w:p>
          <w:p w14:paraId="6DFB07F0" w14:textId="77777777" w:rsidR="006E3460" w:rsidRDefault="006E3460">
            <w:pPr>
              <w:rPr>
                <w:rFonts w:ascii="Garamond" w:eastAsia="Garamond" w:hAnsi="Garamond" w:cs="Garamond"/>
                <w:sz w:val="26"/>
                <w:szCs w:val="26"/>
              </w:rPr>
            </w:pPr>
          </w:p>
          <w:p w14:paraId="526C61B8" w14:textId="77777777" w:rsidR="006E3460" w:rsidRDefault="00432610">
            <w:pPr>
              <w:rPr>
                <w:rFonts w:ascii="Garamond" w:eastAsia="Garamond" w:hAnsi="Garamond" w:cs="Garamond"/>
                <w:sz w:val="26"/>
                <w:szCs w:val="26"/>
              </w:rPr>
            </w:pPr>
            <w:r>
              <w:rPr>
                <w:rFonts w:ascii="Garamond" w:eastAsia="Garamond" w:hAnsi="Garamond" w:cs="Garamond"/>
                <w:sz w:val="26"/>
                <w:szCs w:val="26"/>
              </w:rPr>
              <w:t>School Counseling</w:t>
            </w:r>
          </w:p>
          <w:p w14:paraId="22EDC077" w14:textId="77777777" w:rsidR="006E3460" w:rsidRDefault="006E3460">
            <w:pPr>
              <w:rPr>
                <w:rFonts w:ascii="Garamond" w:eastAsia="Garamond" w:hAnsi="Garamond" w:cs="Garamond"/>
                <w:sz w:val="26"/>
                <w:szCs w:val="26"/>
              </w:rPr>
            </w:pPr>
          </w:p>
          <w:p w14:paraId="15FD48EF" w14:textId="77777777" w:rsidR="006E3460" w:rsidRDefault="00432610">
            <w:pPr>
              <w:rPr>
                <w:rFonts w:ascii="Garamond" w:eastAsia="Garamond" w:hAnsi="Garamond" w:cs="Garamond"/>
                <w:sz w:val="26"/>
                <w:szCs w:val="26"/>
              </w:rPr>
            </w:pPr>
            <w:r>
              <w:rPr>
                <w:rFonts w:ascii="Garamond" w:eastAsia="Garamond" w:hAnsi="Garamond" w:cs="Garamond"/>
                <w:sz w:val="26"/>
                <w:szCs w:val="26"/>
              </w:rPr>
              <w:t>Dean of Students</w:t>
            </w:r>
          </w:p>
          <w:p w14:paraId="30E3B90A" w14:textId="77777777" w:rsidR="006E3460" w:rsidRDefault="006E3460">
            <w:pPr>
              <w:rPr>
                <w:rFonts w:ascii="Garamond" w:eastAsia="Garamond" w:hAnsi="Garamond" w:cs="Garamond"/>
                <w:sz w:val="26"/>
                <w:szCs w:val="26"/>
              </w:rPr>
            </w:pPr>
          </w:p>
          <w:p w14:paraId="2B3E81A9" w14:textId="77777777" w:rsidR="006E3460" w:rsidRDefault="00432610">
            <w:pPr>
              <w:rPr>
                <w:rFonts w:ascii="Garamond" w:eastAsia="Garamond" w:hAnsi="Garamond" w:cs="Garamond"/>
                <w:sz w:val="26"/>
                <w:szCs w:val="26"/>
              </w:rPr>
            </w:pPr>
            <w:r>
              <w:rPr>
                <w:rFonts w:ascii="Garamond" w:eastAsia="Garamond" w:hAnsi="Garamond" w:cs="Garamond"/>
                <w:sz w:val="26"/>
                <w:szCs w:val="26"/>
              </w:rPr>
              <w:t xml:space="preserve">Student Assistance Team </w:t>
            </w:r>
          </w:p>
          <w:p w14:paraId="1800FFBF" w14:textId="77777777" w:rsidR="006E3460" w:rsidRDefault="006E3460">
            <w:pPr>
              <w:rPr>
                <w:rFonts w:ascii="Garamond" w:eastAsia="Garamond" w:hAnsi="Garamond" w:cs="Garamond"/>
                <w:sz w:val="26"/>
                <w:szCs w:val="26"/>
              </w:rPr>
            </w:pPr>
          </w:p>
          <w:p w14:paraId="79600392" w14:textId="77777777" w:rsidR="006E3460" w:rsidRDefault="00432610">
            <w:pPr>
              <w:rPr>
                <w:rFonts w:ascii="Garamond" w:eastAsia="Garamond" w:hAnsi="Garamond" w:cs="Garamond"/>
                <w:sz w:val="26"/>
                <w:szCs w:val="26"/>
              </w:rPr>
            </w:pPr>
            <w:r>
              <w:rPr>
                <w:rFonts w:ascii="Garamond" w:eastAsia="Garamond" w:hAnsi="Garamond" w:cs="Garamond"/>
                <w:sz w:val="26"/>
                <w:szCs w:val="26"/>
              </w:rPr>
              <w:t>Support Services (SPED, psychologist, etc)</w:t>
            </w:r>
          </w:p>
          <w:p w14:paraId="7375F94A" w14:textId="77777777" w:rsidR="006E3460" w:rsidRDefault="006E3460">
            <w:pPr>
              <w:rPr>
                <w:rFonts w:ascii="Garamond" w:eastAsia="Garamond" w:hAnsi="Garamond" w:cs="Garamond"/>
                <w:sz w:val="26"/>
                <w:szCs w:val="26"/>
              </w:rPr>
            </w:pPr>
          </w:p>
          <w:p w14:paraId="0FE97277" w14:textId="77777777" w:rsidR="006E3460" w:rsidRDefault="00432610">
            <w:pPr>
              <w:rPr>
                <w:rFonts w:ascii="Garamond" w:eastAsia="Garamond" w:hAnsi="Garamond" w:cs="Garamond"/>
                <w:sz w:val="26"/>
                <w:szCs w:val="26"/>
              </w:rPr>
            </w:pPr>
            <w:r>
              <w:rPr>
                <w:rFonts w:ascii="Garamond" w:eastAsia="Garamond" w:hAnsi="Garamond" w:cs="Garamond"/>
                <w:sz w:val="26"/>
                <w:szCs w:val="26"/>
              </w:rPr>
              <w:t>Credit Denial Team</w:t>
            </w:r>
          </w:p>
        </w:tc>
        <w:tc>
          <w:tcPr>
            <w:tcW w:w="3670" w:type="dxa"/>
          </w:tcPr>
          <w:p w14:paraId="09D8E5F9" w14:textId="77777777" w:rsidR="006E3460" w:rsidRDefault="00432610">
            <w:pPr>
              <w:rPr>
                <w:rFonts w:ascii="Garamond" w:eastAsia="Garamond" w:hAnsi="Garamond" w:cs="Garamond"/>
                <w:sz w:val="36"/>
                <w:szCs w:val="36"/>
              </w:rPr>
            </w:pPr>
            <w:r>
              <w:rPr>
                <w:rFonts w:ascii="Garamond" w:eastAsia="Garamond" w:hAnsi="Garamond" w:cs="Garamond"/>
                <w:sz w:val="36"/>
                <w:szCs w:val="36"/>
              </w:rPr>
              <w:t>January 2021</w:t>
            </w:r>
          </w:p>
        </w:tc>
      </w:tr>
      <w:tr w:rsidR="006E3460" w14:paraId="7E1132A6" w14:textId="77777777">
        <w:tc>
          <w:tcPr>
            <w:tcW w:w="2065" w:type="dxa"/>
          </w:tcPr>
          <w:p w14:paraId="1FA36C94"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3</w:t>
            </w:r>
          </w:p>
        </w:tc>
        <w:tc>
          <w:tcPr>
            <w:tcW w:w="4410" w:type="dxa"/>
          </w:tcPr>
          <w:p w14:paraId="5B891EAA"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Identifying students who need wifi and get them a hotspot</w:t>
            </w:r>
          </w:p>
          <w:p w14:paraId="366A42BD"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Calling Home</w:t>
            </w:r>
          </w:p>
          <w:p w14:paraId="258F247A"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SAT referrals</w:t>
            </w:r>
          </w:p>
          <w:p w14:paraId="7F7731A9"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Sending out 5, 9, 10 day letters.</w:t>
            </w:r>
          </w:p>
          <w:p w14:paraId="1AB91C54"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 xml:space="preserve">Reaching out to individual parents for excusal notes </w:t>
            </w:r>
          </w:p>
          <w:p w14:paraId="4A8086C6"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New coding in Powerschool to address tardiness and learning mode</w:t>
            </w:r>
          </w:p>
          <w:p w14:paraId="3FBF45FA"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 xml:space="preserve">Tiered interventions for kids with multiple absences. </w:t>
            </w:r>
          </w:p>
          <w:p w14:paraId="27EC5ED0"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Home visits</w:t>
            </w:r>
          </w:p>
          <w:p w14:paraId="31FE26FB"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Credit denial for specific students</w:t>
            </w:r>
          </w:p>
          <w:p w14:paraId="7E2A47B7"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Meetings with parents live in school</w:t>
            </w:r>
          </w:p>
          <w:p w14:paraId="370E4432"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Meetings with teachers</w:t>
            </w:r>
          </w:p>
        </w:tc>
        <w:tc>
          <w:tcPr>
            <w:tcW w:w="4533" w:type="dxa"/>
          </w:tcPr>
          <w:p w14:paraId="395B10CD" w14:textId="77777777" w:rsidR="006E3460" w:rsidRDefault="00432610">
            <w:pPr>
              <w:rPr>
                <w:rFonts w:ascii="Garamond" w:eastAsia="Garamond" w:hAnsi="Garamond" w:cs="Garamond"/>
                <w:sz w:val="26"/>
                <w:szCs w:val="26"/>
              </w:rPr>
            </w:pPr>
            <w:r>
              <w:rPr>
                <w:rFonts w:ascii="Garamond" w:eastAsia="Garamond" w:hAnsi="Garamond" w:cs="Garamond"/>
                <w:sz w:val="26"/>
                <w:szCs w:val="26"/>
              </w:rPr>
              <w:t>The Administrative Team</w:t>
            </w:r>
          </w:p>
          <w:p w14:paraId="75A04BC1" w14:textId="77777777" w:rsidR="006E3460" w:rsidRDefault="006E3460">
            <w:pPr>
              <w:rPr>
                <w:rFonts w:ascii="Garamond" w:eastAsia="Garamond" w:hAnsi="Garamond" w:cs="Garamond"/>
                <w:sz w:val="26"/>
                <w:szCs w:val="26"/>
              </w:rPr>
            </w:pPr>
          </w:p>
          <w:p w14:paraId="21872FAA" w14:textId="77777777" w:rsidR="006E3460" w:rsidRDefault="00432610">
            <w:pPr>
              <w:rPr>
                <w:rFonts w:ascii="Garamond" w:eastAsia="Garamond" w:hAnsi="Garamond" w:cs="Garamond"/>
                <w:sz w:val="26"/>
                <w:szCs w:val="26"/>
              </w:rPr>
            </w:pPr>
            <w:r>
              <w:rPr>
                <w:rFonts w:ascii="Garamond" w:eastAsia="Garamond" w:hAnsi="Garamond" w:cs="Garamond"/>
                <w:sz w:val="26"/>
                <w:szCs w:val="26"/>
              </w:rPr>
              <w:t>School Counseling</w:t>
            </w:r>
          </w:p>
          <w:p w14:paraId="5A3C4CAC" w14:textId="77777777" w:rsidR="006E3460" w:rsidRDefault="006E3460">
            <w:pPr>
              <w:rPr>
                <w:rFonts w:ascii="Garamond" w:eastAsia="Garamond" w:hAnsi="Garamond" w:cs="Garamond"/>
                <w:sz w:val="26"/>
                <w:szCs w:val="26"/>
              </w:rPr>
            </w:pPr>
          </w:p>
          <w:p w14:paraId="56563A00" w14:textId="77777777" w:rsidR="006E3460" w:rsidRDefault="00432610">
            <w:pPr>
              <w:rPr>
                <w:rFonts w:ascii="Garamond" w:eastAsia="Garamond" w:hAnsi="Garamond" w:cs="Garamond"/>
                <w:sz w:val="26"/>
                <w:szCs w:val="26"/>
              </w:rPr>
            </w:pPr>
            <w:r>
              <w:rPr>
                <w:rFonts w:ascii="Garamond" w:eastAsia="Garamond" w:hAnsi="Garamond" w:cs="Garamond"/>
                <w:sz w:val="26"/>
                <w:szCs w:val="26"/>
              </w:rPr>
              <w:t>Dean of Students</w:t>
            </w:r>
          </w:p>
          <w:p w14:paraId="44FBF1D5" w14:textId="77777777" w:rsidR="006E3460" w:rsidRDefault="006E3460">
            <w:pPr>
              <w:rPr>
                <w:rFonts w:ascii="Garamond" w:eastAsia="Garamond" w:hAnsi="Garamond" w:cs="Garamond"/>
                <w:sz w:val="26"/>
                <w:szCs w:val="26"/>
              </w:rPr>
            </w:pPr>
          </w:p>
          <w:p w14:paraId="10795E6F" w14:textId="77777777" w:rsidR="006E3460" w:rsidRDefault="00432610">
            <w:pPr>
              <w:rPr>
                <w:rFonts w:ascii="Garamond" w:eastAsia="Garamond" w:hAnsi="Garamond" w:cs="Garamond"/>
                <w:sz w:val="26"/>
                <w:szCs w:val="26"/>
              </w:rPr>
            </w:pPr>
            <w:r>
              <w:rPr>
                <w:rFonts w:ascii="Garamond" w:eastAsia="Garamond" w:hAnsi="Garamond" w:cs="Garamond"/>
                <w:sz w:val="26"/>
                <w:szCs w:val="26"/>
              </w:rPr>
              <w:t xml:space="preserve">Student Assistance Team </w:t>
            </w:r>
          </w:p>
          <w:p w14:paraId="1B288AF0" w14:textId="77777777" w:rsidR="006E3460" w:rsidRDefault="006E3460">
            <w:pPr>
              <w:rPr>
                <w:rFonts w:ascii="Garamond" w:eastAsia="Garamond" w:hAnsi="Garamond" w:cs="Garamond"/>
                <w:sz w:val="26"/>
                <w:szCs w:val="26"/>
              </w:rPr>
            </w:pPr>
          </w:p>
          <w:p w14:paraId="7D66DF04" w14:textId="77777777" w:rsidR="006E3460" w:rsidRDefault="00432610">
            <w:pPr>
              <w:rPr>
                <w:rFonts w:ascii="Garamond" w:eastAsia="Garamond" w:hAnsi="Garamond" w:cs="Garamond"/>
                <w:sz w:val="26"/>
                <w:szCs w:val="26"/>
              </w:rPr>
            </w:pPr>
            <w:r>
              <w:rPr>
                <w:rFonts w:ascii="Garamond" w:eastAsia="Garamond" w:hAnsi="Garamond" w:cs="Garamond"/>
                <w:sz w:val="26"/>
                <w:szCs w:val="26"/>
              </w:rPr>
              <w:t>Support Services (SPED, psychologist, etc)</w:t>
            </w:r>
          </w:p>
          <w:p w14:paraId="6E86A7BE" w14:textId="77777777" w:rsidR="006E3460" w:rsidRDefault="006E3460">
            <w:pPr>
              <w:rPr>
                <w:rFonts w:ascii="Garamond" w:eastAsia="Garamond" w:hAnsi="Garamond" w:cs="Garamond"/>
                <w:sz w:val="26"/>
                <w:szCs w:val="26"/>
              </w:rPr>
            </w:pPr>
          </w:p>
          <w:p w14:paraId="3EDE17A3" w14:textId="77777777" w:rsidR="006E3460" w:rsidRDefault="00432610">
            <w:pPr>
              <w:rPr>
                <w:rFonts w:ascii="Garamond" w:eastAsia="Garamond" w:hAnsi="Garamond" w:cs="Garamond"/>
                <w:sz w:val="26"/>
                <w:szCs w:val="26"/>
              </w:rPr>
            </w:pPr>
            <w:r>
              <w:rPr>
                <w:rFonts w:ascii="Garamond" w:eastAsia="Garamond" w:hAnsi="Garamond" w:cs="Garamond"/>
                <w:sz w:val="26"/>
                <w:szCs w:val="26"/>
              </w:rPr>
              <w:t>Credit Denial Team</w:t>
            </w:r>
          </w:p>
        </w:tc>
        <w:tc>
          <w:tcPr>
            <w:tcW w:w="3670" w:type="dxa"/>
          </w:tcPr>
          <w:p w14:paraId="693DAC8B" w14:textId="77777777" w:rsidR="006E3460" w:rsidRDefault="00432610">
            <w:pPr>
              <w:rPr>
                <w:rFonts w:ascii="Garamond" w:eastAsia="Garamond" w:hAnsi="Garamond" w:cs="Garamond"/>
                <w:sz w:val="36"/>
                <w:szCs w:val="36"/>
              </w:rPr>
            </w:pPr>
            <w:r>
              <w:rPr>
                <w:rFonts w:ascii="Garamond" w:eastAsia="Garamond" w:hAnsi="Garamond" w:cs="Garamond"/>
                <w:sz w:val="36"/>
                <w:szCs w:val="36"/>
              </w:rPr>
              <w:t>April 2021</w:t>
            </w:r>
          </w:p>
        </w:tc>
      </w:tr>
      <w:tr w:rsidR="006E3460" w14:paraId="6C112723" w14:textId="77777777">
        <w:tc>
          <w:tcPr>
            <w:tcW w:w="2065" w:type="dxa"/>
          </w:tcPr>
          <w:p w14:paraId="74D1088E"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4</w:t>
            </w:r>
          </w:p>
        </w:tc>
        <w:tc>
          <w:tcPr>
            <w:tcW w:w="4410" w:type="dxa"/>
          </w:tcPr>
          <w:p w14:paraId="12423257"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Identifying students who need wifi and get them a hotspot</w:t>
            </w:r>
          </w:p>
          <w:p w14:paraId="1091E5BC"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Calling Home</w:t>
            </w:r>
          </w:p>
          <w:p w14:paraId="482724A1"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SAT referrals</w:t>
            </w:r>
          </w:p>
          <w:p w14:paraId="20B50B55"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Sending out 5, 9, 10 day letters.</w:t>
            </w:r>
          </w:p>
          <w:p w14:paraId="5C80835C"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 xml:space="preserve">Reaching out to individual parents for excusal notes </w:t>
            </w:r>
          </w:p>
          <w:p w14:paraId="493C4533"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New coding in Powerschool to address tardiness and learning mode</w:t>
            </w:r>
          </w:p>
          <w:p w14:paraId="28379B22"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 xml:space="preserve">Tiered interventions for kids with multiple absences. </w:t>
            </w:r>
          </w:p>
          <w:p w14:paraId="78472683"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Home visits</w:t>
            </w:r>
          </w:p>
          <w:p w14:paraId="5C9D7483"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Credit denial for specific students</w:t>
            </w:r>
          </w:p>
          <w:p w14:paraId="1F8BA86C"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Meetings with parents live in school</w:t>
            </w:r>
          </w:p>
          <w:p w14:paraId="4BC9011D" w14:textId="77777777" w:rsidR="006E3460" w:rsidRDefault="00432610">
            <w:pPr>
              <w:numPr>
                <w:ilvl w:val="0"/>
                <w:numId w:val="21"/>
              </w:numPr>
              <w:rPr>
                <w:rFonts w:ascii="Garamond" w:eastAsia="Garamond" w:hAnsi="Garamond" w:cs="Garamond"/>
                <w:sz w:val="28"/>
                <w:szCs w:val="28"/>
              </w:rPr>
            </w:pPr>
            <w:r>
              <w:rPr>
                <w:rFonts w:ascii="Garamond" w:eastAsia="Garamond" w:hAnsi="Garamond" w:cs="Garamond"/>
                <w:sz w:val="28"/>
                <w:szCs w:val="28"/>
              </w:rPr>
              <w:t>Meetings with teachers</w:t>
            </w:r>
          </w:p>
        </w:tc>
        <w:tc>
          <w:tcPr>
            <w:tcW w:w="4533" w:type="dxa"/>
          </w:tcPr>
          <w:p w14:paraId="793C931E" w14:textId="77777777" w:rsidR="006E3460" w:rsidRDefault="00432610">
            <w:pPr>
              <w:rPr>
                <w:rFonts w:ascii="Garamond" w:eastAsia="Garamond" w:hAnsi="Garamond" w:cs="Garamond"/>
                <w:sz w:val="26"/>
                <w:szCs w:val="26"/>
              </w:rPr>
            </w:pPr>
            <w:r>
              <w:rPr>
                <w:rFonts w:ascii="Garamond" w:eastAsia="Garamond" w:hAnsi="Garamond" w:cs="Garamond"/>
                <w:sz w:val="26"/>
                <w:szCs w:val="26"/>
              </w:rPr>
              <w:t>The Administrative Team</w:t>
            </w:r>
          </w:p>
          <w:p w14:paraId="23E4E115" w14:textId="77777777" w:rsidR="006E3460" w:rsidRDefault="006E3460">
            <w:pPr>
              <w:rPr>
                <w:rFonts w:ascii="Garamond" w:eastAsia="Garamond" w:hAnsi="Garamond" w:cs="Garamond"/>
                <w:sz w:val="26"/>
                <w:szCs w:val="26"/>
              </w:rPr>
            </w:pPr>
          </w:p>
          <w:p w14:paraId="1E9BADC9" w14:textId="77777777" w:rsidR="006E3460" w:rsidRDefault="00432610">
            <w:pPr>
              <w:rPr>
                <w:rFonts w:ascii="Garamond" w:eastAsia="Garamond" w:hAnsi="Garamond" w:cs="Garamond"/>
                <w:sz w:val="26"/>
                <w:szCs w:val="26"/>
              </w:rPr>
            </w:pPr>
            <w:r>
              <w:rPr>
                <w:rFonts w:ascii="Garamond" w:eastAsia="Garamond" w:hAnsi="Garamond" w:cs="Garamond"/>
                <w:sz w:val="26"/>
                <w:szCs w:val="26"/>
              </w:rPr>
              <w:t>School Counseling</w:t>
            </w:r>
          </w:p>
          <w:p w14:paraId="5566B29D" w14:textId="77777777" w:rsidR="006E3460" w:rsidRDefault="006E3460">
            <w:pPr>
              <w:rPr>
                <w:rFonts w:ascii="Garamond" w:eastAsia="Garamond" w:hAnsi="Garamond" w:cs="Garamond"/>
                <w:sz w:val="26"/>
                <w:szCs w:val="26"/>
              </w:rPr>
            </w:pPr>
          </w:p>
          <w:p w14:paraId="5FDF0C85" w14:textId="77777777" w:rsidR="006E3460" w:rsidRDefault="00432610">
            <w:pPr>
              <w:rPr>
                <w:rFonts w:ascii="Garamond" w:eastAsia="Garamond" w:hAnsi="Garamond" w:cs="Garamond"/>
                <w:sz w:val="26"/>
                <w:szCs w:val="26"/>
              </w:rPr>
            </w:pPr>
            <w:r>
              <w:rPr>
                <w:rFonts w:ascii="Garamond" w:eastAsia="Garamond" w:hAnsi="Garamond" w:cs="Garamond"/>
                <w:sz w:val="26"/>
                <w:szCs w:val="26"/>
              </w:rPr>
              <w:t>Dean of Students</w:t>
            </w:r>
          </w:p>
          <w:p w14:paraId="0AF04235" w14:textId="77777777" w:rsidR="006E3460" w:rsidRDefault="006E3460">
            <w:pPr>
              <w:rPr>
                <w:rFonts w:ascii="Garamond" w:eastAsia="Garamond" w:hAnsi="Garamond" w:cs="Garamond"/>
                <w:sz w:val="26"/>
                <w:szCs w:val="26"/>
              </w:rPr>
            </w:pPr>
          </w:p>
          <w:p w14:paraId="3E289058" w14:textId="77777777" w:rsidR="006E3460" w:rsidRDefault="00432610">
            <w:pPr>
              <w:rPr>
                <w:rFonts w:ascii="Garamond" w:eastAsia="Garamond" w:hAnsi="Garamond" w:cs="Garamond"/>
                <w:sz w:val="26"/>
                <w:szCs w:val="26"/>
              </w:rPr>
            </w:pPr>
            <w:r>
              <w:rPr>
                <w:rFonts w:ascii="Garamond" w:eastAsia="Garamond" w:hAnsi="Garamond" w:cs="Garamond"/>
                <w:sz w:val="26"/>
                <w:szCs w:val="26"/>
              </w:rPr>
              <w:t xml:space="preserve">Student Assistance Team </w:t>
            </w:r>
          </w:p>
          <w:p w14:paraId="35365670" w14:textId="77777777" w:rsidR="006E3460" w:rsidRDefault="006E3460">
            <w:pPr>
              <w:rPr>
                <w:rFonts w:ascii="Garamond" w:eastAsia="Garamond" w:hAnsi="Garamond" w:cs="Garamond"/>
                <w:sz w:val="26"/>
                <w:szCs w:val="26"/>
              </w:rPr>
            </w:pPr>
          </w:p>
          <w:p w14:paraId="009ED1B2" w14:textId="77777777" w:rsidR="006E3460" w:rsidRDefault="00432610">
            <w:pPr>
              <w:rPr>
                <w:rFonts w:ascii="Garamond" w:eastAsia="Garamond" w:hAnsi="Garamond" w:cs="Garamond"/>
                <w:sz w:val="26"/>
                <w:szCs w:val="26"/>
              </w:rPr>
            </w:pPr>
            <w:r>
              <w:rPr>
                <w:rFonts w:ascii="Garamond" w:eastAsia="Garamond" w:hAnsi="Garamond" w:cs="Garamond"/>
                <w:sz w:val="26"/>
                <w:szCs w:val="26"/>
              </w:rPr>
              <w:t>Support Services (SPED, psychologist, etc)</w:t>
            </w:r>
          </w:p>
          <w:p w14:paraId="67DF4652" w14:textId="77777777" w:rsidR="006E3460" w:rsidRDefault="006E3460">
            <w:pPr>
              <w:rPr>
                <w:rFonts w:ascii="Garamond" w:eastAsia="Garamond" w:hAnsi="Garamond" w:cs="Garamond"/>
                <w:sz w:val="26"/>
                <w:szCs w:val="26"/>
              </w:rPr>
            </w:pPr>
          </w:p>
          <w:p w14:paraId="7B999B84" w14:textId="77777777" w:rsidR="006E3460" w:rsidRDefault="00432610">
            <w:pPr>
              <w:rPr>
                <w:rFonts w:ascii="Garamond" w:eastAsia="Garamond" w:hAnsi="Garamond" w:cs="Garamond"/>
                <w:sz w:val="26"/>
                <w:szCs w:val="26"/>
              </w:rPr>
            </w:pPr>
            <w:r>
              <w:rPr>
                <w:rFonts w:ascii="Garamond" w:eastAsia="Garamond" w:hAnsi="Garamond" w:cs="Garamond"/>
                <w:sz w:val="26"/>
                <w:szCs w:val="26"/>
              </w:rPr>
              <w:t>Credit Denial Team</w:t>
            </w:r>
          </w:p>
        </w:tc>
        <w:tc>
          <w:tcPr>
            <w:tcW w:w="3670" w:type="dxa"/>
          </w:tcPr>
          <w:p w14:paraId="4EF0198D" w14:textId="77777777" w:rsidR="006E3460" w:rsidRDefault="00432610">
            <w:pPr>
              <w:rPr>
                <w:rFonts w:ascii="Garamond" w:eastAsia="Garamond" w:hAnsi="Garamond" w:cs="Garamond"/>
                <w:sz w:val="36"/>
                <w:szCs w:val="36"/>
              </w:rPr>
            </w:pPr>
            <w:r>
              <w:rPr>
                <w:rFonts w:ascii="Garamond" w:eastAsia="Garamond" w:hAnsi="Garamond" w:cs="Garamond"/>
                <w:sz w:val="36"/>
                <w:szCs w:val="36"/>
              </w:rPr>
              <w:t>June 2021</w:t>
            </w:r>
          </w:p>
        </w:tc>
      </w:tr>
    </w:tbl>
    <w:p w14:paraId="69175FA6" w14:textId="77777777" w:rsidR="006E3460" w:rsidRDefault="00432610">
      <w:pPr>
        <w:rPr>
          <w:rFonts w:ascii="Garamond" w:eastAsia="Garamond" w:hAnsi="Garamond" w:cs="Garamond"/>
          <w:color w:val="000000"/>
          <w:sz w:val="28"/>
          <w:szCs w:val="28"/>
        </w:rPr>
      </w:pPr>
      <w:r>
        <w:rPr>
          <w:rFonts w:ascii="Garamond" w:eastAsia="Garamond" w:hAnsi="Garamond" w:cs="Garamond"/>
          <w:color w:val="000000"/>
          <w:sz w:val="36"/>
          <w:szCs w:val="36"/>
        </w:rPr>
        <w:t>*</w:t>
      </w:r>
      <w:r>
        <w:rPr>
          <w:rFonts w:ascii="Garamond" w:eastAsia="Garamond" w:hAnsi="Garamond" w:cs="Garamond"/>
          <w:color w:val="000000"/>
          <w:sz w:val="28"/>
          <w:szCs w:val="28"/>
        </w:rPr>
        <w:t>If Chronic Absenteeism exceeded 10% for 2018 – 2019, school must include a goal to reduce Chronic Absenteeism by at least 2% compared to the rate for 2018 – 2019 (pandemic results in invalid data for 2019 – 2020).</w:t>
      </w:r>
    </w:p>
    <w:p w14:paraId="40BD5FE9" w14:textId="77777777" w:rsidR="006E3460" w:rsidRDefault="006E3460">
      <w:pPr>
        <w:rPr>
          <w:rFonts w:ascii="Garamond" w:eastAsia="Garamond" w:hAnsi="Garamond" w:cs="Garamond"/>
          <w:b/>
          <w:color w:val="000000"/>
          <w:sz w:val="36"/>
          <w:szCs w:val="36"/>
        </w:rPr>
      </w:pPr>
    </w:p>
    <w:p w14:paraId="3C154A1B" w14:textId="77777777" w:rsidR="006E3460" w:rsidRDefault="006E3460">
      <w:pPr>
        <w:rPr>
          <w:rFonts w:ascii="Garamond" w:eastAsia="Garamond" w:hAnsi="Garamond" w:cs="Garamond"/>
          <w:color w:val="000000"/>
          <w:sz w:val="36"/>
          <w:szCs w:val="36"/>
        </w:rPr>
      </w:pPr>
    </w:p>
    <w:p w14:paraId="17C8CD32" w14:textId="77777777" w:rsidR="006E3460" w:rsidRDefault="006E3460">
      <w:pPr>
        <w:rPr>
          <w:rFonts w:ascii="Garamond" w:eastAsia="Garamond" w:hAnsi="Garamond" w:cs="Garamond"/>
          <w:color w:val="000000"/>
          <w:sz w:val="36"/>
          <w:szCs w:val="36"/>
        </w:rPr>
      </w:pPr>
    </w:p>
    <w:p w14:paraId="0D74B369" w14:textId="77777777" w:rsidR="006E3460" w:rsidRDefault="00432610">
      <w:pPr>
        <w:jc w:val="center"/>
        <w:rPr>
          <w:rFonts w:ascii="Garamond" w:eastAsia="Garamond" w:hAnsi="Garamond" w:cs="Garamond"/>
          <w:b/>
          <w:color w:val="000000"/>
          <w:sz w:val="36"/>
          <w:szCs w:val="36"/>
        </w:rPr>
      </w:pPr>
      <w:r>
        <w:rPr>
          <w:rFonts w:ascii="Garamond" w:eastAsia="Garamond" w:hAnsi="Garamond" w:cs="Garamond"/>
          <w:b/>
          <w:color w:val="000000"/>
          <w:sz w:val="36"/>
          <w:szCs w:val="36"/>
        </w:rPr>
        <w:t>Academic/CTE Learning Objective(s)</w:t>
      </w:r>
    </w:p>
    <w:p w14:paraId="5113781E"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 xml:space="preserve">Choose Literacy, Math, Science, PE, EL, or CTE:  __Literacy________________ </w:t>
      </w:r>
    </w:p>
    <w:p w14:paraId="72F400D8" w14:textId="77777777" w:rsidR="006E3460" w:rsidRDefault="00432610">
      <w:pPr>
        <w:spacing w:after="160" w:line="252" w:lineRule="auto"/>
        <w:rPr>
          <w:color w:val="000000"/>
        </w:rPr>
      </w:pPr>
      <w:r>
        <w:rPr>
          <w:rFonts w:ascii="Garamond" w:eastAsia="Garamond" w:hAnsi="Garamond" w:cs="Garamond"/>
          <w:b/>
          <w:color w:val="000000"/>
          <w:sz w:val="36"/>
          <w:szCs w:val="36"/>
        </w:rPr>
        <w:t>SMART Goal #3a:</w:t>
      </w:r>
      <w:r>
        <w:rPr>
          <w:rFonts w:ascii="Garamond" w:eastAsia="Garamond" w:hAnsi="Garamond" w:cs="Garamond"/>
          <w:color w:val="000000"/>
          <w:sz w:val="36"/>
          <w:szCs w:val="36"/>
        </w:rPr>
        <w:t xml:space="preserve">  __</w:t>
      </w:r>
      <w:r>
        <w:rPr>
          <w:rFonts w:ascii="Times New Roman" w:eastAsia="Times New Roman" w:hAnsi="Times New Roman" w:cs="Times New Roman"/>
          <w:color w:val="000000"/>
          <w:sz w:val="24"/>
          <w:szCs w:val="24"/>
        </w:rPr>
        <w:t>By May 2021, the percentage of students in grade 11 students who meet or exceed the Evidence-Based Reading and Writing (ERW) Grade Level Benchmarks (Grade 11- 460) will increase from 19% (Fall 2019) to 30% (Spring 2021), as evidenced by the PSAT/SAT data.</w:t>
      </w:r>
      <w:r>
        <w:rPr>
          <w:color w:val="000000"/>
          <w:sz w:val="24"/>
          <w:szCs w:val="24"/>
        </w:rPr>
        <w:t> </w:t>
      </w:r>
    </w:p>
    <w:p w14:paraId="15D15888"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Data Analysis School Goal 3a</w:t>
      </w:r>
    </w:p>
    <w:p w14:paraId="1B3E08D7" w14:textId="77777777" w:rsidR="006E3460" w:rsidRDefault="00432610">
      <w:pPr>
        <w:rPr>
          <w:rFonts w:ascii="Garamond" w:eastAsia="Garamond" w:hAnsi="Garamond" w:cs="Garamond"/>
          <w:sz w:val="36"/>
          <w:szCs w:val="36"/>
        </w:rPr>
      </w:pPr>
      <w:r>
        <w:rPr>
          <w:rFonts w:ascii="Garamond" w:eastAsia="Garamond" w:hAnsi="Garamond" w:cs="Garamond"/>
          <w:sz w:val="36"/>
          <w:szCs w:val="36"/>
        </w:rPr>
        <w:t>Provide a brief explanation of the data analysis used to derive this goal (attach data analysis to this plan):</w:t>
      </w:r>
    </w:p>
    <w:tbl>
      <w:tblPr>
        <w:tblStyle w:val="a7"/>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78"/>
      </w:tblGrid>
      <w:tr w:rsidR="006E3460" w14:paraId="1FE9157A" w14:textId="77777777">
        <w:tc>
          <w:tcPr>
            <w:tcW w:w="14678" w:type="dxa"/>
          </w:tcPr>
          <w:p w14:paraId="35E5D2C2" w14:textId="77777777" w:rsidR="006E3460" w:rsidRDefault="00432610">
            <w:pPr>
              <w:rPr>
                <w:color w:val="000000"/>
                <w:sz w:val="24"/>
                <w:szCs w:val="24"/>
              </w:rPr>
            </w:pPr>
            <w:r>
              <w:rPr>
                <w:color w:val="000000"/>
                <w:sz w:val="24"/>
                <w:szCs w:val="24"/>
              </w:rPr>
              <w:t>We had 19% (N=37) of current 11th grade students (N=197 test takers) make the benchmark when they took the PSAT as 10th graders in Fall 2019.  In addition, we had only 23 students "Approaching Benchmark" (Grade 11- 460) at that time.  </w:t>
            </w:r>
          </w:p>
          <w:p w14:paraId="4CD32E39" w14:textId="77777777" w:rsidR="006E3460" w:rsidRDefault="006E3460">
            <w:pPr>
              <w:rPr>
                <w:color w:val="000000"/>
                <w:sz w:val="24"/>
                <w:szCs w:val="24"/>
              </w:rPr>
            </w:pPr>
          </w:p>
          <w:p w14:paraId="5CA12110" w14:textId="77777777" w:rsidR="006E3460" w:rsidRDefault="00432610">
            <w:pPr>
              <w:rPr>
                <w:color w:val="000000"/>
                <w:sz w:val="24"/>
                <w:szCs w:val="24"/>
              </w:rPr>
            </w:pPr>
            <w:r>
              <w:rPr>
                <w:color w:val="000000"/>
                <w:sz w:val="24"/>
                <w:szCs w:val="24"/>
              </w:rPr>
              <w:t>Therefore, we are assuming we can keep what we had and add those 23 to it for a total percent of students reaching benchmark at 30%.</w:t>
            </w:r>
          </w:p>
          <w:p w14:paraId="2C7E5348" w14:textId="77777777" w:rsidR="006E3460" w:rsidRDefault="006E3460">
            <w:pPr>
              <w:rPr>
                <w:color w:val="000000"/>
                <w:sz w:val="24"/>
                <w:szCs w:val="24"/>
              </w:rPr>
            </w:pPr>
          </w:p>
          <w:p w14:paraId="054DBD4A" w14:textId="77777777" w:rsidR="006E3460" w:rsidRDefault="00432610">
            <w:pPr>
              <w:rPr>
                <w:color w:val="000000"/>
                <w:sz w:val="24"/>
                <w:szCs w:val="24"/>
              </w:rPr>
            </w:pPr>
            <w:r>
              <w:rPr>
                <w:color w:val="000000"/>
                <w:sz w:val="24"/>
                <w:szCs w:val="24"/>
              </w:rPr>
              <w:t>We had less than 5% of the current 11th graders approaching the lower benchmark (Grade 10-430) in 2019, so the GAP is even bigger now trying to reach 460.  The 23 students are our best opportunity to raise school-wide scores.</w:t>
            </w:r>
          </w:p>
          <w:p w14:paraId="126361FA" w14:textId="77777777" w:rsidR="006E3460" w:rsidRDefault="006E3460">
            <w:pPr>
              <w:rPr>
                <w:color w:val="000000"/>
                <w:sz w:val="24"/>
                <w:szCs w:val="24"/>
              </w:rPr>
            </w:pPr>
          </w:p>
          <w:p w14:paraId="09B2801A" w14:textId="77777777" w:rsidR="006E3460" w:rsidRDefault="004A2EB6">
            <w:pPr>
              <w:rPr>
                <w:color w:val="000000"/>
                <w:sz w:val="24"/>
                <w:szCs w:val="24"/>
              </w:rPr>
            </w:pPr>
            <w:r>
              <w:rPr>
                <w:color w:val="000000"/>
                <w:sz w:val="24"/>
                <w:szCs w:val="24"/>
              </w:rPr>
              <w:t xml:space="preserve">Be </w:t>
            </w:r>
            <w:r w:rsidR="00432610">
              <w:rPr>
                <w:color w:val="000000"/>
                <w:sz w:val="24"/>
                <w:szCs w:val="24"/>
              </w:rPr>
              <w:t>careful to note that the benchmark values are not correct, because students in grade 10 only needed a 430 to make benchmark---so we manually counted to get the SLO in order to see who was almost there and who already made or exceeded it.</w:t>
            </w:r>
          </w:p>
        </w:tc>
      </w:tr>
    </w:tbl>
    <w:p w14:paraId="4BE9AD5B" w14:textId="77777777" w:rsidR="006E3460" w:rsidRDefault="006E3460">
      <w:pPr>
        <w:rPr>
          <w:rFonts w:ascii="Garamond" w:eastAsia="Garamond" w:hAnsi="Garamond" w:cs="Garamond"/>
          <w:sz w:val="36"/>
          <w:szCs w:val="36"/>
        </w:rPr>
      </w:pPr>
    </w:p>
    <w:p w14:paraId="5EAC5333"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Action Plan School Goal 3a</w:t>
      </w:r>
    </w:p>
    <w:p w14:paraId="1400AEE3"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Provide a plan for achieving the goal.  Include strategies, professional learning, monitoring, and data collection.  Add more lines as needed.  </w:t>
      </w:r>
    </w:p>
    <w:tbl>
      <w:tblPr>
        <w:tblStyle w:val="a8"/>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4410"/>
        <w:gridCol w:w="4533"/>
        <w:gridCol w:w="3670"/>
      </w:tblGrid>
      <w:tr w:rsidR="006E3460" w14:paraId="0A082605" w14:textId="77777777">
        <w:tc>
          <w:tcPr>
            <w:tcW w:w="2065" w:type="dxa"/>
          </w:tcPr>
          <w:p w14:paraId="7941E865" w14:textId="77777777" w:rsidR="006E3460" w:rsidRDefault="006E3460">
            <w:pPr>
              <w:rPr>
                <w:rFonts w:ascii="Garamond" w:eastAsia="Garamond" w:hAnsi="Garamond" w:cs="Garamond"/>
                <w:sz w:val="36"/>
                <w:szCs w:val="36"/>
              </w:rPr>
            </w:pPr>
          </w:p>
        </w:tc>
        <w:tc>
          <w:tcPr>
            <w:tcW w:w="4410" w:type="dxa"/>
          </w:tcPr>
          <w:p w14:paraId="707D51CA"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Action </w:t>
            </w:r>
          </w:p>
        </w:tc>
        <w:tc>
          <w:tcPr>
            <w:tcW w:w="4533" w:type="dxa"/>
          </w:tcPr>
          <w:p w14:paraId="12B7B031" w14:textId="77777777" w:rsidR="006E3460" w:rsidRDefault="00432610">
            <w:pPr>
              <w:rPr>
                <w:rFonts w:ascii="Garamond" w:eastAsia="Garamond" w:hAnsi="Garamond" w:cs="Garamond"/>
                <w:sz w:val="36"/>
                <w:szCs w:val="36"/>
              </w:rPr>
            </w:pPr>
            <w:r>
              <w:rPr>
                <w:rFonts w:ascii="Garamond" w:eastAsia="Garamond" w:hAnsi="Garamond" w:cs="Garamond"/>
                <w:sz w:val="36"/>
                <w:szCs w:val="36"/>
              </w:rPr>
              <w:t>Person Responsible (be specific)</w:t>
            </w:r>
          </w:p>
        </w:tc>
        <w:tc>
          <w:tcPr>
            <w:tcW w:w="3670" w:type="dxa"/>
          </w:tcPr>
          <w:p w14:paraId="2BEEFA61" w14:textId="77777777" w:rsidR="006E3460" w:rsidRDefault="00432610">
            <w:pPr>
              <w:rPr>
                <w:rFonts w:ascii="Garamond" w:eastAsia="Garamond" w:hAnsi="Garamond" w:cs="Garamond"/>
                <w:sz w:val="36"/>
                <w:szCs w:val="36"/>
              </w:rPr>
            </w:pPr>
            <w:r>
              <w:rPr>
                <w:rFonts w:ascii="Garamond" w:eastAsia="Garamond" w:hAnsi="Garamond" w:cs="Garamond"/>
                <w:sz w:val="36"/>
                <w:szCs w:val="36"/>
              </w:rPr>
              <w:t>Date(s)</w:t>
            </w:r>
          </w:p>
        </w:tc>
      </w:tr>
      <w:tr w:rsidR="006E3460" w14:paraId="7D3D4053" w14:textId="77777777">
        <w:tc>
          <w:tcPr>
            <w:tcW w:w="2065" w:type="dxa"/>
          </w:tcPr>
          <w:p w14:paraId="75A74BEE"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1</w:t>
            </w:r>
          </w:p>
        </w:tc>
        <w:tc>
          <w:tcPr>
            <w:tcW w:w="4410" w:type="dxa"/>
          </w:tcPr>
          <w:p w14:paraId="2E18D98E" w14:textId="77777777" w:rsidR="006E3460" w:rsidRDefault="00432610">
            <w:pPr>
              <w:rPr>
                <w:rFonts w:ascii="Garamond" w:eastAsia="Garamond" w:hAnsi="Garamond" w:cs="Garamond"/>
                <w:sz w:val="36"/>
                <w:szCs w:val="36"/>
              </w:rPr>
            </w:pPr>
            <w:r>
              <w:rPr>
                <w:rFonts w:ascii="Garamond" w:eastAsia="Garamond" w:hAnsi="Garamond" w:cs="Garamond"/>
                <w:sz w:val="36"/>
                <w:szCs w:val="36"/>
              </w:rPr>
              <w:t>Review of Fall 2019 data, as well as PSAT/SAT Action Plan for Grades 9-12</w:t>
            </w:r>
          </w:p>
        </w:tc>
        <w:tc>
          <w:tcPr>
            <w:tcW w:w="4533" w:type="dxa"/>
          </w:tcPr>
          <w:p w14:paraId="0A5EEC3D" w14:textId="77777777" w:rsidR="006E3460" w:rsidRDefault="00432610">
            <w:pPr>
              <w:rPr>
                <w:rFonts w:ascii="Garamond" w:eastAsia="Garamond" w:hAnsi="Garamond" w:cs="Garamond"/>
                <w:sz w:val="36"/>
                <w:szCs w:val="36"/>
              </w:rPr>
            </w:pPr>
            <w:r>
              <w:rPr>
                <w:rFonts w:ascii="Garamond" w:eastAsia="Garamond" w:hAnsi="Garamond" w:cs="Garamond"/>
                <w:sz w:val="36"/>
                <w:szCs w:val="36"/>
              </w:rPr>
              <w:t>Grade 11 English and Social Studies Teachers (data review); all English and Social Studies Teachers Grades 9-12 (action plan)</w:t>
            </w:r>
          </w:p>
        </w:tc>
        <w:tc>
          <w:tcPr>
            <w:tcW w:w="3670" w:type="dxa"/>
          </w:tcPr>
          <w:p w14:paraId="769996DB" w14:textId="77777777" w:rsidR="006E3460" w:rsidRDefault="00432610">
            <w:pPr>
              <w:rPr>
                <w:rFonts w:ascii="Garamond" w:eastAsia="Garamond" w:hAnsi="Garamond" w:cs="Garamond"/>
                <w:sz w:val="36"/>
                <w:szCs w:val="36"/>
              </w:rPr>
            </w:pPr>
            <w:r>
              <w:rPr>
                <w:rFonts w:ascii="Garamond" w:eastAsia="Garamond" w:hAnsi="Garamond" w:cs="Garamond"/>
                <w:sz w:val="36"/>
                <w:szCs w:val="36"/>
              </w:rPr>
              <w:t>November 2020</w:t>
            </w:r>
          </w:p>
        </w:tc>
      </w:tr>
      <w:tr w:rsidR="006E3460" w14:paraId="56DF5160" w14:textId="77777777">
        <w:tc>
          <w:tcPr>
            <w:tcW w:w="2065" w:type="dxa"/>
          </w:tcPr>
          <w:p w14:paraId="31D9983B"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2</w:t>
            </w:r>
          </w:p>
        </w:tc>
        <w:tc>
          <w:tcPr>
            <w:tcW w:w="4410" w:type="dxa"/>
          </w:tcPr>
          <w:p w14:paraId="03B1CE74" w14:textId="77777777" w:rsidR="006E3460" w:rsidRDefault="00432610">
            <w:pPr>
              <w:rPr>
                <w:rFonts w:ascii="Garamond" w:eastAsia="Garamond" w:hAnsi="Garamond" w:cs="Garamond"/>
                <w:sz w:val="36"/>
                <w:szCs w:val="36"/>
              </w:rPr>
            </w:pPr>
            <w:r>
              <w:rPr>
                <w:rFonts w:ascii="Garamond" w:eastAsia="Garamond" w:hAnsi="Garamond" w:cs="Garamond"/>
                <w:sz w:val="36"/>
                <w:szCs w:val="36"/>
              </w:rPr>
              <w:t>Implementation of the PSAT/SAT Skills based Action Plan:  Hess’ Cognitive Rigor Matrix for higher-order thinking questions, review of SAT skills assessed, implementation of ELA skills-based standards.  During department meetings, teachers will review how lesson plans meet the skills outlined in the PSAt/SATAction Plan.</w:t>
            </w:r>
          </w:p>
        </w:tc>
        <w:tc>
          <w:tcPr>
            <w:tcW w:w="4533" w:type="dxa"/>
          </w:tcPr>
          <w:p w14:paraId="5749E266" w14:textId="77777777" w:rsidR="006E3460" w:rsidRDefault="00432610">
            <w:pPr>
              <w:rPr>
                <w:rFonts w:ascii="Garamond" w:eastAsia="Garamond" w:hAnsi="Garamond" w:cs="Garamond"/>
                <w:sz w:val="36"/>
                <w:szCs w:val="36"/>
              </w:rPr>
            </w:pPr>
            <w:r>
              <w:rPr>
                <w:rFonts w:ascii="Garamond" w:eastAsia="Garamond" w:hAnsi="Garamond" w:cs="Garamond"/>
                <w:sz w:val="36"/>
                <w:szCs w:val="36"/>
              </w:rPr>
              <w:t>English &amp; SS TeachersGrades 9-12</w:t>
            </w:r>
          </w:p>
        </w:tc>
        <w:tc>
          <w:tcPr>
            <w:tcW w:w="3670" w:type="dxa"/>
          </w:tcPr>
          <w:p w14:paraId="487F4DFA" w14:textId="77777777" w:rsidR="006E3460" w:rsidRDefault="00432610">
            <w:pPr>
              <w:rPr>
                <w:rFonts w:ascii="Garamond" w:eastAsia="Garamond" w:hAnsi="Garamond" w:cs="Garamond"/>
                <w:sz w:val="36"/>
                <w:szCs w:val="36"/>
              </w:rPr>
            </w:pPr>
            <w:r>
              <w:rPr>
                <w:rFonts w:ascii="Garamond" w:eastAsia="Garamond" w:hAnsi="Garamond" w:cs="Garamond"/>
                <w:sz w:val="36"/>
                <w:szCs w:val="36"/>
              </w:rPr>
              <w:t>January 2021</w:t>
            </w:r>
          </w:p>
        </w:tc>
      </w:tr>
      <w:tr w:rsidR="006E3460" w14:paraId="575AA600" w14:textId="77777777">
        <w:tc>
          <w:tcPr>
            <w:tcW w:w="2065" w:type="dxa"/>
          </w:tcPr>
          <w:p w14:paraId="5041BCBF"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3</w:t>
            </w:r>
          </w:p>
        </w:tc>
        <w:tc>
          <w:tcPr>
            <w:tcW w:w="4410" w:type="dxa"/>
          </w:tcPr>
          <w:p w14:paraId="04F2C24F"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Review of SAT data for Class of 2022,  Review of activities and practices used School Year 2020-21 in reference to the SAT data.  SLO/IAGD Reporting </w:t>
            </w:r>
          </w:p>
        </w:tc>
        <w:tc>
          <w:tcPr>
            <w:tcW w:w="4533" w:type="dxa"/>
          </w:tcPr>
          <w:p w14:paraId="7014F8C9" w14:textId="77777777" w:rsidR="006E3460" w:rsidRDefault="00432610">
            <w:pPr>
              <w:rPr>
                <w:rFonts w:ascii="Garamond" w:eastAsia="Garamond" w:hAnsi="Garamond" w:cs="Garamond"/>
                <w:sz w:val="36"/>
                <w:szCs w:val="36"/>
              </w:rPr>
            </w:pPr>
            <w:r>
              <w:rPr>
                <w:rFonts w:ascii="Garamond" w:eastAsia="Garamond" w:hAnsi="Garamond" w:cs="Garamond"/>
                <w:sz w:val="36"/>
                <w:szCs w:val="36"/>
              </w:rPr>
              <w:t>Grade 11 English &amp; SS Teachers</w:t>
            </w:r>
          </w:p>
          <w:p w14:paraId="6F9917AD" w14:textId="77777777" w:rsidR="006E3460" w:rsidRDefault="006E3460">
            <w:pPr>
              <w:rPr>
                <w:rFonts w:ascii="Garamond" w:eastAsia="Garamond" w:hAnsi="Garamond" w:cs="Garamond"/>
                <w:sz w:val="36"/>
                <w:szCs w:val="36"/>
              </w:rPr>
            </w:pPr>
          </w:p>
          <w:p w14:paraId="5F2E2DF9" w14:textId="77777777" w:rsidR="006E3460" w:rsidRDefault="00432610">
            <w:pPr>
              <w:rPr>
                <w:rFonts w:ascii="Garamond" w:eastAsia="Garamond" w:hAnsi="Garamond" w:cs="Garamond"/>
                <w:sz w:val="36"/>
                <w:szCs w:val="36"/>
              </w:rPr>
            </w:pPr>
            <w:r>
              <w:rPr>
                <w:rFonts w:ascii="Garamond" w:eastAsia="Garamond" w:hAnsi="Garamond" w:cs="Garamond"/>
                <w:sz w:val="36"/>
                <w:szCs w:val="36"/>
              </w:rPr>
              <w:t>Dept. Head (Data Reporting)</w:t>
            </w:r>
          </w:p>
        </w:tc>
        <w:tc>
          <w:tcPr>
            <w:tcW w:w="3670" w:type="dxa"/>
          </w:tcPr>
          <w:p w14:paraId="09A6997A" w14:textId="77777777" w:rsidR="006E3460" w:rsidRDefault="00432610">
            <w:pPr>
              <w:rPr>
                <w:rFonts w:ascii="Garamond" w:eastAsia="Garamond" w:hAnsi="Garamond" w:cs="Garamond"/>
                <w:sz w:val="36"/>
                <w:szCs w:val="36"/>
              </w:rPr>
            </w:pPr>
            <w:r>
              <w:rPr>
                <w:rFonts w:ascii="Garamond" w:eastAsia="Garamond" w:hAnsi="Garamond" w:cs="Garamond"/>
                <w:sz w:val="36"/>
                <w:szCs w:val="36"/>
              </w:rPr>
              <w:t>April 2021</w:t>
            </w:r>
          </w:p>
        </w:tc>
      </w:tr>
      <w:tr w:rsidR="006E3460" w14:paraId="7E3DC862" w14:textId="77777777">
        <w:tc>
          <w:tcPr>
            <w:tcW w:w="2065" w:type="dxa"/>
          </w:tcPr>
          <w:p w14:paraId="4B9F2F2E"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4</w:t>
            </w:r>
          </w:p>
        </w:tc>
        <w:tc>
          <w:tcPr>
            <w:tcW w:w="4410" w:type="dxa"/>
          </w:tcPr>
          <w:p w14:paraId="34E1E81B" w14:textId="77777777" w:rsidR="006E3460" w:rsidRDefault="00432610">
            <w:pPr>
              <w:rPr>
                <w:rFonts w:ascii="Garamond" w:eastAsia="Garamond" w:hAnsi="Garamond" w:cs="Garamond"/>
                <w:sz w:val="36"/>
                <w:szCs w:val="36"/>
              </w:rPr>
            </w:pPr>
            <w:r>
              <w:rPr>
                <w:rFonts w:ascii="Garamond" w:eastAsia="Garamond" w:hAnsi="Garamond" w:cs="Garamond"/>
                <w:sz w:val="36"/>
                <w:szCs w:val="36"/>
              </w:rPr>
              <w:t>Review of PSAT/SAT data for Class of 2023; REview of all PSAT/SAT data Grades 9-12 in preparation for School year 2021-22 and the Class of 2022.</w:t>
            </w:r>
          </w:p>
        </w:tc>
        <w:tc>
          <w:tcPr>
            <w:tcW w:w="4533" w:type="dxa"/>
          </w:tcPr>
          <w:p w14:paraId="599218F7" w14:textId="77777777" w:rsidR="006E3460" w:rsidRDefault="00432610">
            <w:pPr>
              <w:rPr>
                <w:rFonts w:ascii="Garamond" w:eastAsia="Garamond" w:hAnsi="Garamond" w:cs="Garamond"/>
                <w:sz w:val="36"/>
                <w:szCs w:val="36"/>
              </w:rPr>
            </w:pPr>
            <w:r>
              <w:rPr>
                <w:rFonts w:ascii="Garamond" w:eastAsia="Garamond" w:hAnsi="Garamond" w:cs="Garamond"/>
                <w:sz w:val="36"/>
                <w:szCs w:val="36"/>
              </w:rPr>
              <w:t>English &amp; SS Teachers Grade 11; All English &amp; SS teachers Grades 9-12</w:t>
            </w:r>
          </w:p>
        </w:tc>
        <w:tc>
          <w:tcPr>
            <w:tcW w:w="3670" w:type="dxa"/>
          </w:tcPr>
          <w:p w14:paraId="54D4AEAB" w14:textId="77777777" w:rsidR="006E3460" w:rsidRDefault="00432610">
            <w:pPr>
              <w:rPr>
                <w:rFonts w:ascii="Garamond" w:eastAsia="Garamond" w:hAnsi="Garamond" w:cs="Garamond"/>
                <w:sz w:val="36"/>
                <w:szCs w:val="36"/>
              </w:rPr>
            </w:pPr>
            <w:r>
              <w:rPr>
                <w:rFonts w:ascii="Garamond" w:eastAsia="Garamond" w:hAnsi="Garamond" w:cs="Garamond"/>
                <w:sz w:val="36"/>
                <w:szCs w:val="36"/>
              </w:rPr>
              <w:t>May 2021</w:t>
            </w:r>
          </w:p>
        </w:tc>
      </w:tr>
    </w:tbl>
    <w:p w14:paraId="233D57E2" w14:textId="77777777" w:rsidR="006E3460" w:rsidRDefault="006E3460">
      <w:pPr>
        <w:rPr>
          <w:rFonts w:ascii="Garamond" w:eastAsia="Garamond" w:hAnsi="Garamond" w:cs="Garamond"/>
          <w:color w:val="000000"/>
          <w:sz w:val="36"/>
          <w:szCs w:val="36"/>
        </w:rPr>
      </w:pPr>
    </w:p>
    <w:p w14:paraId="03612B62" w14:textId="77777777" w:rsidR="006E3460" w:rsidRDefault="006E3460">
      <w:pPr>
        <w:rPr>
          <w:rFonts w:ascii="Garamond" w:eastAsia="Garamond" w:hAnsi="Garamond" w:cs="Garamond"/>
          <w:color w:val="000000"/>
          <w:sz w:val="36"/>
          <w:szCs w:val="36"/>
        </w:rPr>
      </w:pPr>
    </w:p>
    <w:p w14:paraId="41C9FD82" w14:textId="77777777" w:rsidR="006E3460" w:rsidRDefault="006E3460">
      <w:pPr>
        <w:rPr>
          <w:rFonts w:ascii="Garamond" w:eastAsia="Garamond" w:hAnsi="Garamond" w:cs="Garamond"/>
          <w:color w:val="000000"/>
          <w:sz w:val="36"/>
          <w:szCs w:val="36"/>
        </w:rPr>
      </w:pPr>
    </w:p>
    <w:p w14:paraId="7D0F32D3" w14:textId="77777777" w:rsidR="006E3460" w:rsidRDefault="006E3460">
      <w:pPr>
        <w:rPr>
          <w:rFonts w:ascii="Garamond" w:eastAsia="Garamond" w:hAnsi="Garamond" w:cs="Garamond"/>
          <w:sz w:val="36"/>
          <w:szCs w:val="36"/>
        </w:rPr>
      </w:pPr>
    </w:p>
    <w:p w14:paraId="4B1DB73F" w14:textId="77777777" w:rsidR="006E3460" w:rsidRDefault="006E3460">
      <w:pPr>
        <w:rPr>
          <w:rFonts w:ascii="Garamond" w:eastAsia="Garamond" w:hAnsi="Garamond" w:cs="Garamond"/>
          <w:sz w:val="36"/>
          <w:szCs w:val="36"/>
        </w:rPr>
      </w:pPr>
    </w:p>
    <w:p w14:paraId="4E0BC99F" w14:textId="77777777" w:rsidR="004A2EB6" w:rsidRDefault="004A2EB6">
      <w:pPr>
        <w:rPr>
          <w:rFonts w:ascii="Garamond" w:eastAsia="Garamond" w:hAnsi="Garamond" w:cs="Garamond"/>
          <w:sz w:val="36"/>
          <w:szCs w:val="36"/>
        </w:rPr>
      </w:pPr>
    </w:p>
    <w:p w14:paraId="3542BB85" w14:textId="77777777" w:rsidR="004A2EB6" w:rsidRDefault="004A2EB6">
      <w:pPr>
        <w:rPr>
          <w:rFonts w:ascii="Garamond" w:eastAsia="Garamond" w:hAnsi="Garamond" w:cs="Garamond"/>
          <w:sz w:val="36"/>
          <w:szCs w:val="36"/>
        </w:rPr>
      </w:pPr>
    </w:p>
    <w:p w14:paraId="5C20A03A" w14:textId="77777777" w:rsidR="004A2EB6" w:rsidRDefault="004A2EB6">
      <w:pPr>
        <w:rPr>
          <w:rFonts w:ascii="Garamond" w:eastAsia="Garamond" w:hAnsi="Garamond" w:cs="Garamond"/>
          <w:sz w:val="36"/>
          <w:szCs w:val="36"/>
        </w:rPr>
      </w:pPr>
    </w:p>
    <w:p w14:paraId="6AAFB2C6" w14:textId="77777777" w:rsidR="004A2EB6" w:rsidRDefault="004A2EB6">
      <w:pPr>
        <w:rPr>
          <w:rFonts w:ascii="Garamond" w:eastAsia="Garamond" w:hAnsi="Garamond" w:cs="Garamond"/>
          <w:sz w:val="36"/>
          <w:szCs w:val="36"/>
        </w:rPr>
      </w:pPr>
    </w:p>
    <w:p w14:paraId="716A50BC" w14:textId="77777777" w:rsidR="004A2EB6" w:rsidRDefault="004A2EB6">
      <w:pPr>
        <w:rPr>
          <w:rFonts w:ascii="Garamond" w:eastAsia="Garamond" w:hAnsi="Garamond" w:cs="Garamond"/>
          <w:sz w:val="36"/>
          <w:szCs w:val="36"/>
        </w:rPr>
      </w:pPr>
    </w:p>
    <w:p w14:paraId="16A83156" w14:textId="77777777" w:rsidR="004A2EB6" w:rsidRDefault="004A2EB6">
      <w:pPr>
        <w:rPr>
          <w:rFonts w:ascii="Garamond" w:eastAsia="Garamond" w:hAnsi="Garamond" w:cs="Garamond"/>
          <w:sz w:val="36"/>
          <w:szCs w:val="36"/>
        </w:rPr>
      </w:pPr>
    </w:p>
    <w:p w14:paraId="4D797F97" w14:textId="77777777" w:rsidR="004A2EB6" w:rsidRDefault="004A2EB6">
      <w:pPr>
        <w:rPr>
          <w:rFonts w:ascii="Garamond" w:eastAsia="Garamond" w:hAnsi="Garamond" w:cs="Garamond"/>
          <w:sz w:val="36"/>
          <w:szCs w:val="36"/>
        </w:rPr>
      </w:pPr>
    </w:p>
    <w:p w14:paraId="4920AB68" w14:textId="77777777" w:rsidR="004A2EB6" w:rsidRDefault="004A2EB6">
      <w:pPr>
        <w:rPr>
          <w:rFonts w:ascii="Garamond" w:eastAsia="Garamond" w:hAnsi="Garamond" w:cs="Garamond"/>
          <w:sz w:val="36"/>
          <w:szCs w:val="36"/>
        </w:rPr>
      </w:pPr>
    </w:p>
    <w:p w14:paraId="055C8FAC" w14:textId="77777777" w:rsidR="004A2EB6" w:rsidRDefault="004A2EB6">
      <w:pPr>
        <w:rPr>
          <w:rFonts w:ascii="Garamond" w:eastAsia="Garamond" w:hAnsi="Garamond" w:cs="Garamond"/>
          <w:sz w:val="36"/>
          <w:szCs w:val="36"/>
        </w:rPr>
      </w:pPr>
    </w:p>
    <w:p w14:paraId="4B00799F" w14:textId="77777777" w:rsidR="004A2EB6" w:rsidRDefault="004A2EB6">
      <w:pPr>
        <w:rPr>
          <w:rFonts w:ascii="Garamond" w:eastAsia="Garamond" w:hAnsi="Garamond" w:cs="Garamond"/>
          <w:sz w:val="36"/>
          <w:szCs w:val="36"/>
        </w:rPr>
      </w:pPr>
    </w:p>
    <w:p w14:paraId="6C46B52E" w14:textId="77777777" w:rsidR="004A2EB6" w:rsidRDefault="004A2EB6">
      <w:pPr>
        <w:rPr>
          <w:rFonts w:ascii="Garamond" w:eastAsia="Garamond" w:hAnsi="Garamond" w:cs="Garamond"/>
          <w:sz w:val="36"/>
          <w:szCs w:val="36"/>
        </w:rPr>
      </w:pPr>
    </w:p>
    <w:p w14:paraId="6FA19F8B" w14:textId="77777777" w:rsidR="006E3460" w:rsidRDefault="006E3460">
      <w:pPr>
        <w:rPr>
          <w:rFonts w:ascii="Garamond" w:eastAsia="Garamond" w:hAnsi="Garamond" w:cs="Garamond"/>
          <w:sz w:val="36"/>
          <w:szCs w:val="36"/>
        </w:rPr>
      </w:pPr>
    </w:p>
    <w:p w14:paraId="26727ED3"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Choose Literacy, Math, Science, PE, EL, or CTE: ___Physical Education________________</w:t>
      </w:r>
    </w:p>
    <w:p w14:paraId="11782AB7" w14:textId="77777777" w:rsidR="006E3460" w:rsidRDefault="00432610">
      <w:pPr>
        <w:rPr>
          <w:rFonts w:ascii="Calibri" w:eastAsia="Calibri" w:hAnsi="Calibri" w:cs="Calibri"/>
          <w:color w:val="000000"/>
          <w:sz w:val="22"/>
          <w:szCs w:val="22"/>
        </w:rPr>
      </w:pPr>
      <w:r>
        <w:rPr>
          <w:rFonts w:ascii="Garamond" w:eastAsia="Garamond" w:hAnsi="Garamond" w:cs="Garamond"/>
          <w:b/>
          <w:color w:val="000000"/>
          <w:sz w:val="36"/>
          <w:szCs w:val="36"/>
        </w:rPr>
        <w:t>SMART Goal #3b:</w:t>
      </w:r>
      <w:r>
        <w:rPr>
          <w:rFonts w:ascii="Garamond" w:eastAsia="Garamond" w:hAnsi="Garamond" w:cs="Garamond"/>
          <w:color w:val="000000"/>
          <w:sz w:val="36"/>
          <w:szCs w:val="36"/>
        </w:rPr>
        <w:t xml:space="preserve"> _</w:t>
      </w:r>
      <w:r>
        <w:rPr>
          <w:rFonts w:ascii="Times New Roman" w:eastAsia="Times New Roman" w:hAnsi="Times New Roman" w:cs="Times New Roman"/>
          <w:color w:val="000000"/>
          <w:sz w:val="28"/>
          <w:szCs w:val="28"/>
        </w:rPr>
        <w:t>Grade 10 grade students will improve upper body strength by increasing 90</w:t>
      </w:r>
      <w:r>
        <w:rPr>
          <w:rFonts w:ascii="Times New Roman" w:eastAsia="Times New Roman" w:hAnsi="Times New Roman" w:cs="Times New Roman"/>
          <w:color w:val="000000"/>
          <w:sz w:val="28"/>
          <w:szCs w:val="28"/>
          <w:vertAlign w:val="superscript"/>
        </w:rPr>
        <w:t>0</w:t>
      </w:r>
      <w:r>
        <w:rPr>
          <w:rFonts w:ascii="Times New Roman" w:eastAsia="Times New Roman" w:hAnsi="Times New Roman" w:cs="Times New Roman"/>
          <w:color w:val="000000"/>
          <w:sz w:val="28"/>
          <w:szCs w:val="28"/>
        </w:rPr>
        <w:t xml:space="preserve"> push-up scores to at or above the Health Standard on the CT Physical Fitness Assessment (CPFA) from </w:t>
      </w:r>
      <w:r>
        <w:rPr>
          <w:rFonts w:ascii="Times New Roman" w:eastAsia="Times New Roman" w:hAnsi="Times New Roman" w:cs="Times New Roman"/>
          <w:color w:val="000000"/>
          <w:sz w:val="28"/>
          <w:szCs w:val="28"/>
          <w:u w:val="single"/>
        </w:rPr>
        <w:t>72%</w:t>
      </w:r>
      <w:r>
        <w:rPr>
          <w:rFonts w:ascii="Times New Roman" w:eastAsia="Times New Roman" w:hAnsi="Times New Roman" w:cs="Times New Roman"/>
          <w:color w:val="000000"/>
          <w:sz w:val="28"/>
          <w:szCs w:val="28"/>
        </w:rPr>
        <w:t xml:space="preserve"> to </w:t>
      </w:r>
      <w:r>
        <w:rPr>
          <w:rFonts w:ascii="Times New Roman" w:eastAsia="Times New Roman" w:hAnsi="Times New Roman" w:cs="Times New Roman"/>
          <w:color w:val="000000"/>
          <w:sz w:val="28"/>
          <w:szCs w:val="28"/>
          <w:u w:val="single"/>
        </w:rPr>
        <w:t>76%</w:t>
      </w:r>
      <w:r>
        <w:rPr>
          <w:rFonts w:ascii="Times New Roman" w:eastAsia="Times New Roman" w:hAnsi="Times New Roman" w:cs="Times New Roman"/>
          <w:color w:val="000000"/>
          <w:sz w:val="28"/>
          <w:szCs w:val="28"/>
        </w:rPr>
        <w:t xml:space="preserve"> as measured by Fitness Gram Assessment by the end of the 2020-2021 school year. </w:t>
      </w:r>
    </w:p>
    <w:p w14:paraId="4A0B5B96"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Data Analysis School Goal 3b</w:t>
      </w:r>
    </w:p>
    <w:p w14:paraId="30C570AB" w14:textId="77777777" w:rsidR="006E3460" w:rsidRDefault="00432610">
      <w:pPr>
        <w:rPr>
          <w:rFonts w:ascii="Garamond" w:eastAsia="Garamond" w:hAnsi="Garamond" w:cs="Garamond"/>
          <w:sz w:val="36"/>
          <w:szCs w:val="36"/>
        </w:rPr>
      </w:pPr>
      <w:r>
        <w:rPr>
          <w:rFonts w:ascii="Garamond" w:eastAsia="Garamond" w:hAnsi="Garamond" w:cs="Garamond"/>
          <w:sz w:val="36"/>
          <w:szCs w:val="36"/>
        </w:rPr>
        <w:t>Provide a brief explanation of the data analysis used to derive this goal (attach data analysis to this plan):</w:t>
      </w:r>
    </w:p>
    <w:tbl>
      <w:tblPr>
        <w:tblStyle w:val="a9"/>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78"/>
      </w:tblGrid>
      <w:tr w:rsidR="006E3460" w14:paraId="25C1585B" w14:textId="77777777">
        <w:tc>
          <w:tcPr>
            <w:tcW w:w="14678" w:type="dxa"/>
          </w:tcPr>
          <w:p w14:paraId="21802E88" w14:textId="77777777" w:rsidR="006E3460" w:rsidRDefault="00432610">
            <w:pPr>
              <w:rPr>
                <w:rFonts w:ascii="Garamond" w:eastAsia="Garamond" w:hAnsi="Garamond" w:cs="Garamond"/>
                <w:sz w:val="36"/>
                <w:szCs w:val="36"/>
              </w:rPr>
            </w:pPr>
            <w:r>
              <w:rPr>
                <w:rFonts w:ascii="Garamond" w:eastAsia="Garamond" w:hAnsi="Garamond" w:cs="Garamond"/>
                <w:sz w:val="36"/>
                <w:szCs w:val="36"/>
              </w:rPr>
              <w:t>The data used to derive this goal consisted of Grade 10 data collected last year via fitness gram. 144 of 201(72%) 10th grade students passed the 90-degree push-up section of the Health Standard on the CT Physical Fitness Assessment in School year 2019-21.  The increase anticipated follows the district model at +4%.</w:t>
            </w:r>
          </w:p>
          <w:p w14:paraId="4D85EC26" w14:textId="77777777" w:rsidR="006E3460" w:rsidRDefault="006E3460">
            <w:pPr>
              <w:rPr>
                <w:rFonts w:ascii="Garamond" w:eastAsia="Garamond" w:hAnsi="Garamond" w:cs="Garamond"/>
                <w:sz w:val="36"/>
                <w:szCs w:val="36"/>
              </w:rPr>
            </w:pPr>
          </w:p>
        </w:tc>
      </w:tr>
    </w:tbl>
    <w:p w14:paraId="056759C7" w14:textId="77777777" w:rsidR="006E3460" w:rsidRDefault="006E3460">
      <w:pPr>
        <w:rPr>
          <w:rFonts w:ascii="Garamond" w:eastAsia="Garamond" w:hAnsi="Garamond" w:cs="Garamond"/>
          <w:sz w:val="36"/>
          <w:szCs w:val="36"/>
        </w:rPr>
      </w:pPr>
    </w:p>
    <w:p w14:paraId="68EBDC0A"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Action Plan School Goal 3b</w:t>
      </w:r>
    </w:p>
    <w:p w14:paraId="3B65670A"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Provide a plan for achieving the goal.  Include strategies, professional learning, monitoring, and data collection.  Add more lines as needed.  </w:t>
      </w:r>
    </w:p>
    <w:tbl>
      <w:tblPr>
        <w:tblStyle w:val="aa"/>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4410"/>
        <w:gridCol w:w="4533"/>
        <w:gridCol w:w="3670"/>
      </w:tblGrid>
      <w:tr w:rsidR="006E3460" w14:paraId="5D55381C" w14:textId="77777777">
        <w:tc>
          <w:tcPr>
            <w:tcW w:w="2065" w:type="dxa"/>
          </w:tcPr>
          <w:p w14:paraId="3C2ECAB1" w14:textId="77777777" w:rsidR="006E3460" w:rsidRDefault="006E3460">
            <w:pPr>
              <w:rPr>
                <w:rFonts w:ascii="Garamond" w:eastAsia="Garamond" w:hAnsi="Garamond" w:cs="Garamond"/>
                <w:sz w:val="36"/>
                <w:szCs w:val="36"/>
              </w:rPr>
            </w:pPr>
          </w:p>
        </w:tc>
        <w:tc>
          <w:tcPr>
            <w:tcW w:w="4410" w:type="dxa"/>
          </w:tcPr>
          <w:p w14:paraId="6A22BCE4"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Action </w:t>
            </w:r>
          </w:p>
        </w:tc>
        <w:tc>
          <w:tcPr>
            <w:tcW w:w="4533" w:type="dxa"/>
          </w:tcPr>
          <w:p w14:paraId="51B579CD" w14:textId="77777777" w:rsidR="006E3460" w:rsidRDefault="00432610">
            <w:pPr>
              <w:rPr>
                <w:rFonts w:ascii="Garamond" w:eastAsia="Garamond" w:hAnsi="Garamond" w:cs="Garamond"/>
                <w:sz w:val="36"/>
                <w:szCs w:val="36"/>
              </w:rPr>
            </w:pPr>
            <w:r>
              <w:rPr>
                <w:rFonts w:ascii="Garamond" w:eastAsia="Garamond" w:hAnsi="Garamond" w:cs="Garamond"/>
                <w:sz w:val="36"/>
                <w:szCs w:val="36"/>
              </w:rPr>
              <w:t>Person Responsible (be specific)</w:t>
            </w:r>
          </w:p>
        </w:tc>
        <w:tc>
          <w:tcPr>
            <w:tcW w:w="3670" w:type="dxa"/>
          </w:tcPr>
          <w:p w14:paraId="3A0E9ACB" w14:textId="77777777" w:rsidR="006E3460" w:rsidRDefault="00432610">
            <w:pPr>
              <w:rPr>
                <w:rFonts w:ascii="Garamond" w:eastAsia="Garamond" w:hAnsi="Garamond" w:cs="Garamond"/>
                <w:sz w:val="36"/>
                <w:szCs w:val="36"/>
              </w:rPr>
            </w:pPr>
            <w:r>
              <w:rPr>
                <w:rFonts w:ascii="Garamond" w:eastAsia="Garamond" w:hAnsi="Garamond" w:cs="Garamond"/>
                <w:sz w:val="36"/>
                <w:szCs w:val="36"/>
              </w:rPr>
              <w:t>Date(s)</w:t>
            </w:r>
          </w:p>
        </w:tc>
      </w:tr>
      <w:tr w:rsidR="006E3460" w14:paraId="2FCF1160" w14:textId="77777777">
        <w:tc>
          <w:tcPr>
            <w:tcW w:w="2065" w:type="dxa"/>
          </w:tcPr>
          <w:p w14:paraId="29566643"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1</w:t>
            </w:r>
          </w:p>
        </w:tc>
        <w:tc>
          <w:tcPr>
            <w:tcW w:w="4410" w:type="dxa"/>
          </w:tcPr>
          <w:p w14:paraId="729DD4E1" w14:textId="77777777" w:rsidR="006E3460" w:rsidRDefault="00432610">
            <w:pPr>
              <w:numPr>
                <w:ilvl w:val="0"/>
                <w:numId w:val="10"/>
              </w:numPr>
              <w:rPr>
                <w:rFonts w:ascii="Garamond" w:eastAsia="Garamond" w:hAnsi="Garamond" w:cs="Garamond"/>
                <w:sz w:val="36"/>
                <w:szCs w:val="36"/>
              </w:rPr>
            </w:pPr>
            <w:r>
              <w:rPr>
                <w:rFonts w:ascii="Garamond" w:eastAsia="Garamond" w:hAnsi="Garamond" w:cs="Garamond"/>
                <w:sz w:val="36"/>
                <w:szCs w:val="36"/>
              </w:rPr>
              <w:t>Assessing students’ self-care and individual fitness strategies and routines in place.</w:t>
            </w:r>
          </w:p>
          <w:p w14:paraId="2BFCB2F3" w14:textId="77777777" w:rsidR="006E3460" w:rsidRDefault="00432610">
            <w:pPr>
              <w:numPr>
                <w:ilvl w:val="0"/>
                <w:numId w:val="10"/>
              </w:numPr>
              <w:rPr>
                <w:rFonts w:ascii="Garamond" w:eastAsia="Garamond" w:hAnsi="Garamond" w:cs="Garamond"/>
                <w:sz w:val="36"/>
                <w:szCs w:val="36"/>
              </w:rPr>
            </w:pPr>
            <w:r>
              <w:rPr>
                <w:rFonts w:ascii="Garamond" w:eastAsia="Garamond" w:hAnsi="Garamond" w:cs="Garamond"/>
                <w:sz w:val="36"/>
                <w:szCs w:val="36"/>
              </w:rPr>
              <w:t xml:space="preserve">Teacher SLOs and IAGD’s to focus on individual student wellness.  </w:t>
            </w:r>
          </w:p>
          <w:p w14:paraId="1869EDD2" w14:textId="77777777" w:rsidR="006E3460" w:rsidRDefault="00432610">
            <w:pPr>
              <w:numPr>
                <w:ilvl w:val="0"/>
                <w:numId w:val="10"/>
              </w:numPr>
              <w:rPr>
                <w:rFonts w:ascii="Garamond" w:eastAsia="Garamond" w:hAnsi="Garamond" w:cs="Garamond"/>
                <w:sz w:val="36"/>
                <w:szCs w:val="36"/>
              </w:rPr>
            </w:pPr>
            <w:r>
              <w:rPr>
                <w:rFonts w:ascii="Garamond" w:eastAsia="Garamond" w:hAnsi="Garamond" w:cs="Garamond"/>
                <w:sz w:val="36"/>
                <w:szCs w:val="36"/>
              </w:rPr>
              <w:t xml:space="preserve">Teachers will review students’ Grade 9 data and current formative assessment data in relation to the school-wide SLO. </w:t>
            </w:r>
          </w:p>
        </w:tc>
        <w:tc>
          <w:tcPr>
            <w:tcW w:w="4533" w:type="dxa"/>
          </w:tcPr>
          <w:p w14:paraId="32D54717" w14:textId="77777777" w:rsidR="006E3460" w:rsidRDefault="00432610">
            <w:pPr>
              <w:rPr>
                <w:rFonts w:ascii="Garamond" w:eastAsia="Garamond" w:hAnsi="Garamond" w:cs="Garamond"/>
                <w:sz w:val="36"/>
                <w:szCs w:val="36"/>
              </w:rPr>
            </w:pPr>
            <w:r>
              <w:rPr>
                <w:rFonts w:ascii="Garamond" w:eastAsia="Garamond" w:hAnsi="Garamond" w:cs="Garamond"/>
                <w:sz w:val="36"/>
                <w:szCs w:val="36"/>
              </w:rPr>
              <w:t>ALL PE teachers</w:t>
            </w:r>
          </w:p>
        </w:tc>
        <w:tc>
          <w:tcPr>
            <w:tcW w:w="3670" w:type="dxa"/>
          </w:tcPr>
          <w:p w14:paraId="3B1500DE" w14:textId="77777777" w:rsidR="006E3460" w:rsidRDefault="00432610">
            <w:pPr>
              <w:rPr>
                <w:rFonts w:ascii="Garamond" w:eastAsia="Garamond" w:hAnsi="Garamond" w:cs="Garamond"/>
                <w:sz w:val="36"/>
                <w:szCs w:val="36"/>
              </w:rPr>
            </w:pPr>
            <w:r>
              <w:rPr>
                <w:rFonts w:ascii="Garamond" w:eastAsia="Garamond" w:hAnsi="Garamond" w:cs="Garamond"/>
                <w:sz w:val="36"/>
                <w:szCs w:val="36"/>
              </w:rPr>
              <w:t>October 2020-November 2020</w:t>
            </w:r>
          </w:p>
        </w:tc>
      </w:tr>
      <w:tr w:rsidR="006E3460" w14:paraId="6F94376C" w14:textId="77777777">
        <w:tc>
          <w:tcPr>
            <w:tcW w:w="2065" w:type="dxa"/>
          </w:tcPr>
          <w:p w14:paraId="35DA69B7"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2</w:t>
            </w:r>
          </w:p>
        </w:tc>
        <w:tc>
          <w:tcPr>
            <w:tcW w:w="4410" w:type="dxa"/>
          </w:tcPr>
          <w:p w14:paraId="17166328" w14:textId="77777777" w:rsidR="006E3460" w:rsidRDefault="00432610">
            <w:pPr>
              <w:numPr>
                <w:ilvl w:val="0"/>
                <w:numId w:val="33"/>
              </w:numPr>
              <w:rPr>
                <w:rFonts w:ascii="Garamond" w:eastAsia="Garamond" w:hAnsi="Garamond" w:cs="Garamond"/>
                <w:sz w:val="36"/>
                <w:szCs w:val="36"/>
              </w:rPr>
            </w:pPr>
            <w:r>
              <w:rPr>
                <w:rFonts w:ascii="Garamond" w:eastAsia="Garamond" w:hAnsi="Garamond" w:cs="Garamond"/>
                <w:sz w:val="36"/>
                <w:szCs w:val="36"/>
              </w:rPr>
              <w:t>Teacher-student conferencing via regular Google Forms check-ins regarding individual self-care strategies that students are learning about and practicing through class activities.</w:t>
            </w:r>
          </w:p>
          <w:p w14:paraId="50E6A88F" w14:textId="77777777" w:rsidR="006E3460" w:rsidRDefault="00432610">
            <w:pPr>
              <w:numPr>
                <w:ilvl w:val="0"/>
                <w:numId w:val="33"/>
              </w:numPr>
              <w:rPr>
                <w:rFonts w:ascii="Garamond" w:eastAsia="Garamond" w:hAnsi="Garamond" w:cs="Garamond"/>
                <w:sz w:val="36"/>
                <w:szCs w:val="36"/>
              </w:rPr>
            </w:pPr>
            <w:r>
              <w:rPr>
                <w:rFonts w:ascii="Garamond" w:eastAsia="Garamond" w:hAnsi="Garamond" w:cs="Garamond"/>
                <w:sz w:val="36"/>
                <w:szCs w:val="36"/>
              </w:rPr>
              <w:t>Teachers in Grade 10 will emphasize and encourage students who need to build upper-body strength (based on pre-assessment data collected) to include activities that will support the development of that area of the body into their self-care routines.</w:t>
            </w:r>
          </w:p>
        </w:tc>
        <w:tc>
          <w:tcPr>
            <w:tcW w:w="4533" w:type="dxa"/>
          </w:tcPr>
          <w:p w14:paraId="3BDD442D" w14:textId="77777777" w:rsidR="006E3460" w:rsidRDefault="00432610">
            <w:pPr>
              <w:rPr>
                <w:rFonts w:ascii="Garamond" w:eastAsia="Garamond" w:hAnsi="Garamond" w:cs="Garamond"/>
                <w:sz w:val="36"/>
                <w:szCs w:val="36"/>
              </w:rPr>
            </w:pPr>
            <w:r>
              <w:rPr>
                <w:rFonts w:ascii="Garamond" w:eastAsia="Garamond" w:hAnsi="Garamond" w:cs="Garamond"/>
                <w:sz w:val="36"/>
                <w:szCs w:val="36"/>
              </w:rPr>
              <w:t>ALL PE teachers</w:t>
            </w:r>
          </w:p>
        </w:tc>
        <w:tc>
          <w:tcPr>
            <w:tcW w:w="3670" w:type="dxa"/>
          </w:tcPr>
          <w:p w14:paraId="328D3E1A" w14:textId="77777777" w:rsidR="006E3460" w:rsidRDefault="00432610">
            <w:pPr>
              <w:rPr>
                <w:rFonts w:ascii="Garamond" w:eastAsia="Garamond" w:hAnsi="Garamond" w:cs="Garamond"/>
                <w:sz w:val="36"/>
                <w:szCs w:val="36"/>
              </w:rPr>
            </w:pPr>
            <w:r>
              <w:rPr>
                <w:rFonts w:ascii="Garamond" w:eastAsia="Garamond" w:hAnsi="Garamond" w:cs="Garamond"/>
                <w:sz w:val="36"/>
                <w:szCs w:val="36"/>
              </w:rPr>
              <w:t>November 2020-February 2021</w:t>
            </w:r>
          </w:p>
        </w:tc>
      </w:tr>
      <w:tr w:rsidR="006E3460" w14:paraId="492AF70A" w14:textId="77777777">
        <w:tc>
          <w:tcPr>
            <w:tcW w:w="2065" w:type="dxa"/>
          </w:tcPr>
          <w:p w14:paraId="241F0B1E"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3</w:t>
            </w:r>
          </w:p>
        </w:tc>
        <w:tc>
          <w:tcPr>
            <w:tcW w:w="4410" w:type="dxa"/>
          </w:tcPr>
          <w:p w14:paraId="55FA527E" w14:textId="77777777" w:rsidR="006E3460" w:rsidRDefault="00432610">
            <w:pPr>
              <w:numPr>
                <w:ilvl w:val="0"/>
                <w:numId w:val="2"/>
              </w:numPr>
              <w:rPr>
                <w:rFonts w:ascii="Garamond" w:eastAsia="Garamond" w:hAnsi="Garamond" w:cs="Garamond"/>
                <w:sz w:val="36"/>
                <w:szCs w:val="36"/>
              </w:rPr>
            </w:pPr>
            <w:r>
              <w:rPr>
                <w:rFonts w:ascii="Garamond" w:eastAsia="Garamond" w:hAnsi="Garamond" w:cs="Garamond"/>
                <w:sz w:val="36"/>
                <w:szCs w:val="36"/>
              </w:rPr>
              <w:t xml:space="preserve">Monitored practice and reteaching for the CPFA in Grade 10.  </w:t>
            </w:r>
          </w:p>
          <w:p w14:paraId="7F3B8862" w14:textId="77777777" w:rsidR="006E3460" w:rsidRDefault="00432610">
            <w:pPr>
              <w:numPr>
                <w:ilvl w:val="0"/>
                <w:numId w:val="2"/>
              </w:numPr>
              <w:rPr>
                <w:rFonts w:ascii="Garamond" w:eastAsia="Garamond" w:hAnsi="Garamond" w:cs="Garamond"/>
                <w:sz w:val="36"/>
                <w:szCs w:val="36"/>
              </w:rPr>
            </w:pPr>
            <w:r>
              <w:rPr>
                <w:rFonts w:ascii="Garamond" w:eastAsia="Garamond" w:hAnsi="Garamond" w:cs="Garamond"/>
                <w:sz w:val="36"/>
                <w:szCs w:val="36"/>
              </w:rPr>
              <w:t>All Grade 10 students will have the opportunity to test and retest, as needed.</w:t>
            </w:r>
          </w:p>
        </w:tc>
        <w:tc>
          <w:tcPr>
            <w:tcW w:w="4533" w:type="dxa"/>
          </w:tcPr>
          <w:p w14:paraId="29EC04EC" w14:textId="77777777" w:rsidR="006E3460" w:rsidRDefault="00432610">
            <w:pPr>
              <w:rPr>
                <w:rFonts w:ascii="Garamond" w:eastAsia="Garamond" w:hAnsi="Garamond" w:cs="Garamond"/>
                <w:sz w:val="36"/>
                <w:szCs w:val="36"/>
              </w:rPr>
            </w:pPr>
            <w:r>
              <w:rPr>
                <w:rFonts w:ascii="Garamond" w:eastAsia="Garamond" w:hAnsi="Garamond" w:cs="Garamond"/>
                <w:sz w:val="36"/>
                <w:szCs w:val="36"/>
              </w:rPr>
              <w:t>Grade 10 PE teachers</w:t>
            </w:r>
          </w:p>
        </w:tc>
        <w:tc>
          <w:tcPr>
            <w:tcW w:w="3670" w:type="dxa"/>
          </w:tcPr>
          <w:p w14:paraId="5E85AC2C" w14:textId="77777777" w:rsidR="006E3460" w:rsidRDefault="00432610">
            <w:pPr>
              <w:rPr>
                <w:rFonts w:ascii="Garamond" w:eastAsia="Garamond" w:hAnsi="Garamond" w:cs="Garamond"/>
                <w:sz w:val="36"/>
                <w:szCs w:val="36"/>
              </w:rPr>
            </w:pPr>
            <w:r>
              <w:rPr>
                <w:rFonts w:ascii="Garamond" w:eastAsia="Garamond" w:hAnsi="Garamond" w:cs="Garamond"/>
                <w:sz w:val="36"/>
                <w:szCs w:val="36"/>
              </w:rPr>
              <w:t>February 2021-April 2021</w:t>
            </w:r>
          </w:p>
        </w:tc>
      </w:tr>
      <w:tr w:rsidR="006E3460" w14:paraId="5EE1E241" w14:textId="77777777">
        <w:tc>
          <w:tcPr>
            <w:tcW w:w="2065" w:type="dxa"/>
          </w:tcPr>
          <w:p w14:paraId="1054196C"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4</w:t>
            </w:r>
          </w:p>
        </w:tc>
        <w:tc>
          <w:tcPr>
            <w:tcW w:w="4410" w:type="dxa"/>
          </w:tcPr>
          <w:p w14:paraId="055FEF19" w14:textId="77777777" w:rsidR="006E3460" w:rsidRDefault="00432610">
            <w:pPr>
              <w:numPr>
                <w:ilvl w:val="0"/>
                <w:numId w:val="30"/>
              </w:numPr>
              <w:rPr>
                <w:rFonts w:ascii="Garamond" w:eastAsia="Garamond" w:hAnsi="Garamond" w:cs="Garamond"/>
                <w:sz w:val="36"/>
                <w:szCs w:val="36"/>
              </w:rPr>
            </w:pPr>
            <w:r>
              <w:rPr>
                <w:rFonts w:ascii="Garamond" w:eastAsia="Garamond" w:hAnsi="Garamond" w:cs="Garamond"/>
                <w:sz w:val="36"/>
                <w:szCs w:val="36"/>
              </w:rPr>
              <w:t>Results regarding the PE SLO reported and reviewed.</w:t>
            </w:r>
          </w:p>
          <w:p w14:paraId="4C6441A9" w14:textId="77777777" w:rsidR="006E3460" w:rsidRDefault="00432610">
            <w:pPr>
              <w:numPr>
                <w:ilvl w:val="0"/>
                <w:numId w:val="30"/>
              </w:numPr>
              <w:rPr>
                <w:rFonts w:ascii="Garamond" w:eastAsia="Garamond" w:hAnsi="Garamond" w:cs="Garamond"/>
                <w:sz w:val="36"/>
                <w:szCs w:val="36"/>
              </w:rPr>
            </w:pPr>
            <w:r>
              <w:rPr>
                <w:rFonts w:ascii="Garamond" w:eastAsia="Garamond" w:hAnsi="Garamond" w:cs="Garamond"/>
                <w:sz w:val="36"/>
                <w:szCs w:val="36"/>
              </w:rPr>
              <w:t xml:space="preserve">Planning skill support for 10th graders who did not meet CPFA benchmark </w:t>
            </w:r>
          </w:p>
          <w:p w14:paraId="3D37D759" w14:textId="77777777" w:rsidR="006E3460" w:rsidRDefault="00432610">
            <w:pPr>
              <w:numPr>
                <w:ilvl w:val="0"/>
                <w:numId w:val="30"/>
              </w:numPr>
              <w:rPr>
                <w:rFonts w:ascii="Garamond" w:eastAsia="Garamond" w:hAnsi="Garamond" w:cs="Garamond"/>
                <w:sz w:val="36"/>
                <w:szCs w:val="36"/>
              </w:rPr>
            </w:pPr>
            <w:r>
              <w:rPr>
                <w:rFonts w:ascii="Garamond" w:eastAsia="Garamond" w:hAnsi="Garamond" w:cs="Garamond"/>
                <w:sz w:val="36"/>
                <w:szCs w:val="36"/>
              </w:rPr>
              <w:t>Review of 9th grade FitnessGram formative assessment data to begin to plan for School Year 2021-2022.</w:t>
            </w:r>
          </w:p>
        </w:tc>
        <w:tc>
          <w:tcPr>
            <w:tcW w:w="4533" w:type="dxa"/>
          </w:tcPr>
          <w:p w14:paraId="224D3AD7" w14:textId="77777777" w:rsidR="006E3460" w:rsidRDefault="00432610">
            <w:pPr>
              <w:rPr>
                <w:rFonts w:ascii="Garamond" w:eastAsia="Garamond" w:hAnsi="Garamond" w:cs="Garamond"/>
                <w:sz w:val="36"/>
                <w:szCs w:val="36"/>
              </w:rPr>
            </w:pPr>
            <w:r>
              <w:rPr>
                <w:rFonts w:ascii="Garamond" w:eastAsia="Garamond" w:hAnsi="Garamond" w:cs="Garamond"/>
                <w:sz w:val="36"/>
                <w:szCs w:val="36"/>
              </w:rPr>
              <w:t>PE teachers, Grades 9-11</w:t>
            </w:r>
          </w:p>
        </w:tc>
        <w:tc>
          <w:tcPr>
            <w:tcW w:w="3670" w:type="dxa"/>
          </w:tcPr>
          <w:p w14:paraId="07D704DA" w14:textId="77777777" w:rsidR="006E3460" w:rsidRDefault="00432610">
            <w:pPr>
              <w:rPr>
                <w:rFonts w:ascii="Garamond" w:eastAsia="Garamond" w:hAnsi="Garamond" w:cs="Garamond"/>
                <w:sz w:val="36"/>
                <w:szCs w:val="36"/>
              </w:rPr>
            </w:pPr>
            <w:r>
              <w:rPr>
                <w:rFonts w:ascii="Garamond" w:eastAsia="Garamond" w:hAnsi="Garamond" w:cs="Garamond"/>
                <w:sz w:val="36"/>
                <w:szCs w:val="36"/>
              </w:rPr>
              <w:t>April 2021-May 2021</w:t>
            </w:r>
          </w:p>
        </w:tc>
      </w:tr>
    </w:tbl>
    <w:p w14:paraId="1AB1C742" w14:textId="77777777" w:rsidR="006E3460" w:rsidRDefault="006E3460">
      <w:pPr>
        <w:rPr>
          <w:rFonts w:ascii="Garamond" w:eastAsia="Garamond" w:hAnsi="Garamond" w:cs="Garamond"/>
          <w:color w:val="000000"/>
          <w:sz w:val="36"/>
          <w:szCs w:val="36"/>
        </w:rPr>
      </w:pPr>
    </w:p>
    <w:p w14:paraId="3135FB2E" w14:textId="77777777" w:rsidR="006E3460" w:rsidRDefault="006E3460">
      <w:pPr>
        <w:rPr>
          <w:rFonts w:ascii="Garamond" w:eastAsia="Garamond" w:hAnsi="Garamond" w:cs="Garamond"/>
          <w:color w:val="000000"/>
          <w:sz w:val="36"/>
          <w:szCs w:val="36"/>
        </w:rPr>
      </w:pPr>
    </w:p>
    <w:p w14:paraId="7EF1E322" w14:textId="77777777" w:rsidR="004A2EB6" w:rsidRDefault="004A2EB6">
      <w:pPr>
        <w:rPr>
          <w:rFonts w:ascii="Garamond" w:eastAsia="Garamond" w:hAnsi="Garamond" w:cs="Garamond"/>
          <w:sz w:val="36"/>
          <w:szCs w:val="36"/>
        </w:rPr>
      </w:pPr>
    </w:p>
    <w:p w14:paraId="20A37DDF" w14:textId="77777777" w:rsidR="004A2EB6" w:rsidRDefault="004A2EB6">
      <w:pPr>
        <w:rPr>
          <w:rFonts w:ascii="Garamond" w:eastAsia="Garamond" w:hAnsi="Garamond" w:cs="Garamond"/>
          <w:sz w:val="36"/>
          <w:szCs w:val="36"/>
        </w:rPr>
      </w:pPr>
    </w:p>
    <w:p w14:paraId="3B20AADB" w14:textId="77777777" w:rsidR="006E3460" w:rsidRDefault="00432610">
      <w:pPr>
        <w:rPr>
          <w:rFonts w:ascii="Garamond" w:eastAsia="Garamond" w:hAnsi="Garamond" w:cs="Garamond"/>
          <w:sz w:val="36"/>
          <w:szCs w:val="36"/>
        </w:rPr>
      </w:pPr>
      <w:r>
        <w:rPr>
          <w:rFonts w:ascii="Garamond" w:eastAsia="Garamond" w:hAnsi="Garamond" w:cs="Garamond"/>
          <w:sz w:val="36"/>
          <w:szCs w:val="36"/>
        </w:rPr>
        <w:t>Choose Literacy, Math, Science, PE, EL, or CTE: ____Math_________________________</w:t>
      </w:r>
    </w:p>
    <w:p w14:paraId="6F475B0A" w14:textId="77777777" w:rsidR="006E3460" w:rsidRDefault="00432610">
      <w:pPr>
        <w:rPr>
          <w:rFonts w:ascii="Garamond" w:eastAsia="Garamond" w:hAnsi="Garamond" w:cs="Garamond"/>
          <w:sz w:val="36"/>
          <w:szCs w:val="36"/>
        </w:rPr>
      </w:pPr>
      <w:r>
        <w:rPr>
          <w:rFonts w:ascii="Garamond" w:eastAsia="Garamond" w:hAnsi="Garamond" w:cs="Garamond"/>
          <w:b/>
          <w:sz w:val="36"/>
          <w:szCs w:val="36"/>
        </w:rPr>
        <w:t>SMART Goal #3c:</w:t>
      </w:r>
      <w:r>
        <w:rPr>
          <w:rFonts w:ascii="Garamond" w:eastAsia="Garamond" w:hAnsi="Garamond" w:cs="Garamond"/>
          <w:sz w:val="36"/>
          <w:szCs w:val="36"/>
        </w:rPr>
        <w:t xml:space="preserve">   By spring of 2021, 35% (8 out of 23) of the grade 11 students who earned credit in a higher-level algebra course (Honors Algebra II) will meet or exceed the math benchmark on the Spring SAT.</w:t>
      </w:r>
    </w:p>
    <w:p w14:paraId="1F7C736A"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Data Analysis School Goal 3c</w:t>
      </w:r>
    </w:p>
    <w:p w14:paraId="046468D4" w14:textId="77777777" w:rsidR="006E3460" w:rsidRDefault="00432610">
      <w:pPr>
        <w:rPr>
          <w:rFonts w:ascii="Garamond" w:eastAsia="Garamond" w:hAnsi="Garamond" w:cs="Garamond"/>
          <w:sz w:val="36"/>
          <w:szCs w:val="36"/>
        </w:rPr>
      </w:pPr>
      <w:r>
        <w:rPr>
          <w:rFonts w:ascii="Garamond" w:eastAsia="Garamond" w:hAnsi="Garamond" w:cs="Garamond"/>
          <w:sz w:val="36"/>
          <w:szCs w:val="36"/>
        </w:rPr>
        <w:t>Provide a brief explanation of the data analysis used to derive this goal (attach data analysis to this plan):</w:t>
      </w:r>
    </w:p>
    <w:tbl>
      <w:tblPr>
        <w:tblStyle w:val="ab"/>
        <w:tblW w:w="13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85"/>
      </w:tblGrid>
      <w:tr w:rsidR="006E3460" w14:paraId="00F46586" w14:textId="77777777">
        <w:tc>
          <w:tcPr>
            <w:tcW w:w="13185" w:type="dxa"/>
          </w:tcPr>
          <w:p w14:paraId="1B162CCA" w14:textId="77777777" w:rsidR="006E3460" w:rsidRDefault="00432610">
            <w:pPr>
              <w:rPr>
                <w:rFonts w:ascii="Garamond" w:eastAsia="Garamond" w:hAnsi="Garamond" w:cs="Garamond"/>
                <w:sz w:val="36"/>
                <w:szCs w:val="36"/>
              </w:rPr>
            </w:pPr>
            <w:r>
              <w:rPr>
                <w:rFonts w:ascii="Garamond" w:eastAsia="Garamond" w:hAnsi="Garamond" w:cs="Garamond"/>
                <w:sz w:val="36"/>
                <w:szCs w:val="36"/>
              </w:rPr>
              <w:t>Analysis of PSAT scores of our present juniors which was taken in October 2019, shows 7 students (4%) who met the math benchmark scoring 480 or above.</w:t>
            </w:r>
          </w:p>
          <w:p w14:paraId="3CC0F575" w14:textId="77777777" w:rsidR="006E3460" w:rsidRDefault="00432610">
            <w:pPr>
              <w:rPr>
                <w:rFonts w:ascii="Garamond" w:eastAsia="Garamond" w:hAnsi="Garamond" w:cs="Garamond"/>
                <w:sz w:val="36"/>
                <w:szCs w:val="36"/>
              </w:rPr>
            </w:pPr>
            <w:r>
              <w:rPr>
                <w:rFonts w:ascii="Garamond" w:eastAsia="Garamond" w:hAnsi="Garamond" w:cs="Garamond"/>
                <w:sz w:val="36"/>
                <w:szCs w:val="36"/>
              </w:rPr>
              <w:t>Data also shows 29 students in the range of 450-470 who can be targeted through best practices to raise their scores to meet the math benchmark of  of 480</w:t>
            </w:r>
          </w:p>
          <w:p w14:paraId="51956C8F"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Due to hybrid teaching and many students opting for virtual learning, we are targeting 35% (8 out of 23) of grade 11 students who earned credit in Honors Algebra-II to meet or exceed the math benchmark while at the same time help more students meet the math benchmark </w:t>
            </w:r>
          </w:p>
          <w:p w14:paraId="6C7288BB" w14:textId="77777777" w:rsidR="006E3460" w:rsidRDefault="006E3460">
            <w:pPr>
              <w:rPr>
                <w:rFonts w:ascii="Garamond" w:eastAsia="Garamond" w:hAnsi="Garamond" w:cs="Garamond"/>
                <w:sz w:val="36"/>
                <w:szCs w:val="36"/>
              </w:rPr>
            </w:pPr>
          </w:p>
        </w:tc>
      </w:tr>
    </w:tbl>
    <w:p w14:paraId="3AE77543" w14:textId="77777777" w:rsidR="006E3460" w:rsidRDefault="006E3460">
      <w:pPr>
        <w:rPr>
          <w:rFonts w:ascii="Garamond" w:eastAsia="Garamond" w:hAnsi="Garamond" w:cs="Garamond"/>
          <w:sz w:val="36"/>
          <w:szCs w:val="36"/>
        </w:rPr>
      </w:pPr>
    </w:p>
    <w:p w14:paraId="5C8A4BEE"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Action Plan School Goal 3c</w:t>
      </w:r>
    </w:p>
    <w:p w14:paraId="408FBE6E"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Provide a plan for achieving the goal.  Include strategies, professional learning, monitoring, and data collection.  Add more lines as needed.  </w:t>
      </w:r>
    </w:p>
    <w:tbl>
      <w:tblPr>
        <w:tblStyle w:val="ac"/>
        <w:tblW w:w="13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5640"/>
        <w:gridCol w:w="2130"/>
        <w:gridCol w:w="3660"/>
      </w:tblGrid>
      <w:tr w:rsidR="006E3460" w14:paraId="1F3F5260" w14:textId="77777777">
        <w:tc>
          <w:tcPr>
            <w:tcW w:w="1635" w:type="dxa"/>
          </w:tcPr>
          <w:p w14:paraId="65895B0C" w14:textId="77777777" w:rsidR="006E3460" w:rsidRDefault="006E3460">
            <w:pPr>
              <w:rPr>
                <w:rFonts w:ascii="Garamond" w:eastAsia="Garamond" w:hAnsi="Garamond" w:cs="Garamond"/>
                <w:sz w:val="36"/>
                <w:szCs w:val="36"/>
              </w:rPr>
            </w:pPr>
          </w:p>
        </w:tc>
        <w:tc>
          <w:tcPr>
            <w:tcW w:w="5640" w:type="dxa"/>
          </w:tcPr>
          <w:p w14:paraId="6176DA70"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Action </w:t>
            </w:r>
          </w:p>
        </w:tc>
        <w:tc>
          <w:tcPr>
            <w:tcW w:w="2130" w:type="dxa"/>
          </w:tcPr>
          <w:p w14:paraId="27A6D6ED" w14:textId="77777777" w:rsidR="006E3460" w:rsidRDefault="00432610">
            <w:pPr>
              <w:rPr>
                <w:rFonts w:ascii="Garamond" w:eastAsia="Garamond" w:hAnsi="Garamond" w:cs="Garamond"/>
                <w:sz w:val="36"/>
                <w:szCs w:val="36"/>
              </w:rPr>
            </w:pPr>
            <w:r>
              <w:rPr>
                <w:rFonts w:ascii="Garamond" w:eastAsia="Garamond" w:hAnsi="Garamond" w:cs="Garamond"/>
                <w:sz w:val="36"/>
                <w:szCs w:val="36"/>
              </w:rPr>
              <w:t>Person Responsible (be specific)</w:t>
            </w:r>
          </w:p>
        </w:tc>
        <w:tc>
          <w:tcPr>
            <w:tcW w:w="3660" w:type="dxa"/>
          </w:tcPr>
          <w:p w14:paraId="46900C94" w14:textId="77777777" w:rsidR="006E3460" w:rsidRDefault="00432610">
            <w:pPr>
              <w:rPr>
                <w:rFonts w:ascii="Garamond" w:eastAsia="Garamond" w:hAnsi="Garamond" w:cs="Garamond"/>
                <w:sz w:val="36"/>
                <w:szCs w:val="36"/>
              </w:rPr>
            </w:pPr>
            <w:r>
              <w:rPr>
                <w:rFonts w:ascii="Garamond" w:eastAsia="Garamond" w:hAnsi="Garamond" w:cs="Garamond"/>
                <w:sz w:val="36"/>
                <w:szCs w:val="36"/>
              </w:rPr>
              <w:t>Date(s)</w:t>
            </w:r>
          </w:p>
        </w:tc>
      </w:tr>
      <w:tr w:rsidR="006E3460" w14:paraId="5AB0A2C2" w14:textId="77777777">
        <w:tc>
          <w:tcPr>
            <w:tcW w:w="1635" w:type="dxa"/>
          </w:tcPr>
          <w:p w14:paraId="5B47E0B9"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1</w:t>
            </w:r>
          </w:p>
        </w:tc>
        <w:tc>
          <w:tcPr>
            <w:tcW w:w="5640" w:type="dxa"/>
          </w:tcPr>
          <w:p w14:paraId="6F850DB8"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Analyze PSAT scores of October 2019 and also look at PSAT scores from 2018 when students took the test as freshmen </w:t>
            </w:r>
          </w:p>
        </w:tc>
        <w:tc>
          <w:tcPr>
            <w:tcW w:w="2130" w:type="dxa"/>
          </w:tcPr>
          <w:p w14:paraId="5E6C36FD" w14:textId="77777777" w:rsidR="006E3460" w:rsidRDefault="00432610">
            <w:pPr>
              <w:rPr>
                <w:rFonts w:ascii="Garamond" w:eastAsia="Garamond" w:hAnsi="Garamond" w:cs="Garamond"/>
                <w:sz w:val="36"/>
                <w:szCs w:val="36"/>
              </w:rPr>
            </w:pPr>
            <w:r>
              <w:rPr>
                <w:rFonts w:ascii="Garamond" w:eastAsia="Garamond" w:hAnsi="Garamond" w:cs="Garamond"/>
                <w:sz w:val="36"/>
                <w:szCs w:val="36"/>
              </w:rPr>
              <w:t>Math Teachers and Related Department Head</w:t>
            </w:r>
          </w:p>
        </w:tc>
        <w:tc>
          <w:tcPr>
            <w:tcW w:w="3660" w:type="dxa"/>
          </w:tcPr>
          <w:p w14:paraId="78867E85" w14:textId="77777777" w:rsidR="006E3460" w:rsidRDefault="00432610">
            <w:pPr>
              <w:rPr>
                <w:rFonts w:ascii="Garamond" w:eastAsia="Garamond" w:hAnsi="Garamond" w:cs="Garamond"/>
                <w:sz w:val="36"/>
                <w:szCs w:val="36"/>
              </w:rPr>
            </w:pPr>
            <w:r>
              <w:rPr>
                <w:rFonts w:ascii="Garamond" w:eastAsia="Garamond" w:hAnsi="Garamond" w:cs="Garamond"/>
                <w:sz w:val="36"/>
                <w:szCs w:val="36"/>
              </w:rPr>
              <w:t>BY October 30, 2020</w:t>
            </w:r>
          </w:p>
        </w:tc>
      </w:tr>
      <w:tr w:rsidR="006E3460" w14:paraId="53E286B4" w14:textId="77777777">
        <w:tc>
          <w:tcPr>
            <w:tcW w:w="1635" w:type="dxa"/>
          </w:tcPr>
          <w:p w14:paraId="4560E2CA"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2</w:t>
            </w:r>
          </w:p>
        </w:tc>
        <w:tc>
          <w:tcPr>
            <w:tcW w:w="5640" w:type="dxa"/>
          </w:tcPr>
          <w:p w14:paraId="30E931F4" w14:textId="77777777" w:rsidR="006E3460" w:rsidRDefault="00432610">
            <w:pPr>
              <w:spacing w:before="240" w:after="240"/>
              <w:rPr>
                <w:rFonts w:ascii="Garamond" w:eastAsia="Garamond" w:hAnsi="Garamond" w:cs="Garamond"/>
                <w:sz w:val="36"/>
                <w:szCs w:val="36"/>
              </w:rPr>
            </w:pPr>
            <w:r>
              <w:rPr>
                <w:rFonts w:ascii="Garamond" w:eastAsia="Garamond" w:hAnsi="Garamond" w:cs="Garamond"/>
                <w:sz w:val="36"/>
                <w:szCs w:val="36"/>
              </w:rPr>
              <w:t>Have students link up to the College Board and Khan Academy after they receive results from PSAT Encourage students to take the diagnostic test with Khan Academy</w:t>
            </w:r>
          </w:p>
          <w:p w14:paraId="7D2E3DEC" w14:textId="77777777" w:rsidR="006E3460" w:rsidRDefault="00432610">
            <w:pPr>
              <w:spacing w:before="240" w:after="240"/>
              <w:rPr>
                <w:rFonts w:ascii="Garamond" w:eastAsia="Garamond" w:hAnsi="Garamond" w:cs="Garamond"/>
                <w:sz w:val="36"/>
                <w:szCs w:val="36"/>
              </w:rPr>
            </w:pPr>
            <w:r>
              <w:rPr>
                <w:rFonts w:ascii="Garamond" w:eastAsia="Garamond" w:hAnsi="Garamond" w:cs="Garamond"/>
                <w:sz w:val="36"/>
                <w:szCs w:val="36"/>
              </w:rPr>
              <w:t>Engage students using best instructional practices that emphasize problem solving and critical thinking skills</w:t>
            </w:r>
          </w:p>
          <w:p w14:paraId="720A703B" w14:textId="77777777" w:rsidR="006E3460" w:rsidRDefault="00432610">
            <w:pPr>
              <w:spacing w:before="240" w:after="240"/>
              <w:rPr>
                <w:rFonts w:ascii="Garamond" w:eastAsia="Garamond" w:hAnsi="Garamond" w:cs="Garamond"/>
                <w:sz w:val="36"/>
                <w:szCs w:val="36"/>
              </w:rPr>
            </w:pPr>
            <w:r>
              <w:rPr>
                <w:rFonts w:ascii="Garamond" w:eastAsia="Garamond" w:hAnsi="Garamond" w:cs="Garamond"/>
                <w:sz w:val="36"/>
                <w:szCs w:val="36"/>
              </w:rPr>
              <w:t>Effective use of technology through Chrome books and Google classroom to engage students and to support understanding of content</w:t>
            </w:r>
          </w:p>
          <w:p w14:paraId="15807E0C" w14:textId="77777777" w:rsidR="006E3460" w:rsidRDefault="00432610">
            <w:pPr>
              <w:spacing w:before="240" w:after="240"/>
              <w:rPr>
                <w:rFonts w:ascii="Garamond" w:eastAsia="Garamond" w:hAnsi="Garamond" w:cs="Garamond"/>
                <w:sz w:val="36"/>
                <w:szCs w:val="36"/>
              </w:rPr>
            </w:pPr>
            <w:r>
              <w:rPr>
                <w:rFonts w:ascii="Garamond" w:eastAsia="Garamond" w:hAnsi="Garamond" w:cs="Garamond"/>
                <w:sz w:val="36"/>
                <w:szCs w:val="36"/>
              </w:rPr>
              <w:t>Use formative and summative assessments like quizzes, DSA’s and Performance Assessments to inform instruction to meet the needs of each student.</w:t>
            </w:r>
          </w:p>
          <w:p w14:paraId="7D705A83" w14:textId="77777777" w:rsidR="006E3460" w:rsidRDefault="00432610">
            <w:pPr>
              <w:spacing w:before="240" w:after="240"/>
              <w:rPr>
                <w:rFonts w:ascii="Garamond" w:eastAsia="Garamond" w:hAnsi="Garamond" w:cs="Garamond"/>
                <w:sz w:val="36"/>
                <w:szCs w:val="36"/>
              </w:rPr>
            </w:pPr>
            <w:r>
              <w:rPr>
                <w:rFonts w:ascii="Garamond" w:eastAsia="Garamond" w:hAnsi="Garamond" w:cs="Garamond"/>
                <w:sz w:val="36"/>
                <w:szCs w:val="36"/>
              </w:rPr>
              <w:t xml:space="preserve">Use Dept. meeting time to analyze student performance and make instructional adjustments, share best practices, reflect on each unit, collaborate to identify instructional concerns </w:t>
            </w:r>
          </w:p>
          <w:p w14:paraId="5A4D50B8" w14:textId="77777777" w:rsidR="006E3460" w:rsidRDefault="006E3460">
            <w:pPr>
              <w:spacing w:before="240" w:after="240"/>
              <w:rPr>
                <w:rFonts w:ascii="Garamond" w:eastAsia="Garamond" w:hAnsi="Garamond" w:cs="Garamond"/>
                <w:sz w:val="36"/>
                <w:szCs w:val="36"/>
              </w:rPr>
            </w:pPr>
          </w:p>
          <w:p w14:paraId="631E89DE" w14:textId="77777777" w:rsidR="006E3460" w:rsidRDefault="006E3460">
            <w:pPr>
              <w:rPr>
                <w:rFonts w:ascii="Garamond" w:eastAsia="Garamond" w:hAnsi="Garamond" w:cs="Garamond"/>
                <w:sz w:val="36"/>
                <w:szCs w:val="36"/>
              </w:rPr>
            </w:pPr>
          </w:p>
        </w:tc>
        <w:tc>
          <w:tcPr>
            <w:tcW w:w="2130" w:type="dxa"/>
          </w:tcPr>
          <w:p w14:paraId="259C007D" w14:textId="77777777" w:rsidR="006E3460" w:rsidRDefault="00432610">
            <w:pPr>
              <w:rPr>
                <w:rFonts w:ascii="Garamond" w:eastAsia="Garamond" w:hAnsi="Garamond" w:cs="Garamond"/>
                <w:sz w:val="36"/>
                <w:szCs w:val="36"/>
              </w:rPr>
            </w:pPr>
            <w:r>
              <w:rPr>
                <w:rFonts w:ascii="Garamond" w:eastAsia="Garamond" w:hAnsi="Garamond" w:cs="Garamond"/>
                <w:sz w:val="36"/>
                <w:szCs w:val="36"/>
              </w:rPr>
              <w:t>All math teachers in grades 9-11</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B7208" w14:textId="77777777" w:rsidR="006E3460" w:rsidRDefault="00432610">
            <w:pPr>
              <w:spacing w:line="288" w:lineRule="auto"/>
              <w:rPr>
                <w:rFonts w:ascii="Garamond" w:eastAsia="Garamond" w:hAnsi="Garamond" w:cs="Garamond"/>
                <w:sz w:val="36"/>
                <w:szCs w:val="36"/>
              </w:rPr>
            </w:pPr>
            <w:r>
              <w:rPr>
                <w:rFonts w:ascii="Garamond" w:eastAsia="Garamond" w:hAnsi="Garamond" w:cs="Garamond"/>
                <w:sz w:val="36"/>
                <w:szCs w:val="36"/>
              </w:rPr>
              <w:t>By January 27, 2020</w:t>
            </w:r>
          </w:p>
        </w:tc>
      </w:tr>
      <w:tr w:rsidR="006E3460" w14:paraId="7A4676C9" w14:textId="77777777">
        <w:tc>
          <w:tcPr>
            <w:tcW w:w="1635" w:type="dxa"/>
          </w:tcPr>
          <w:p w14:paraId="34569383"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3</w:t>
            </w:r>
          </w:p>
        </w:tc>
        <w:tc>
          <w:tcPr>
            <w:tcW w:w="5640" w:type="dxa"/>
          </w:tcPr>
          <w:p w14:paraId="7865E68C" w14:textId="77777777" w:rsidR="006E3460" w:rsidRDefault="00432610">
            <w:pPr>
              <w:spacing w:before="240" w:after="240"/>
              <w:rPr>
                <w:rFonts w:ascii="Garamond" w:eastAsia="Garamond" w:hAnsi="Garamond" w:cs="Garamond"/>
                <w:sz w:val="36"/>
                <w:szCs w:val="36"/>
              </w:rPr>
            </w:pPr>
            <w:r>
              <w:rPr>
                <w:rFonts w:ascii="Garamond" w:eastAsia="Garamond" w:hAnsi="Garamond" w:cs="Garamond"/>
                <w:sz w:val="36"/>
                <w:szCs w:val="36"/>
              </w:rPr>
              <w:t>Use formative and summative assessments like quizzes, DSA’s and Performance Assessments to inform instruction to meet the needs of each student.</w:t>
            </w:r>
          </w:p>
          <w:p w14:paraId="784A8084"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Use Dept. meeting time to analyze student performance and make instructional adjustments, share best practices, reflect on each unit, collaborate to identify instructional concerns </w:t>
            </w:r>
          </w:p>
        </w:tc>
        <w:tc>
          <w:tcPr>
            <w:tcW w:w="2130" w:type="dxa"/>
          </w:tcPr>
          <w:p w14:paraId="5D314B4D" w14:textId="77777777" w:rsidR="006E3460" w:rsidRDefault="00432610">
            <w:pPr>
              <w:rPr>
                <w:rFonts w:ascii="Garamond" w:eastAsia="Garamond" w:hAnsi="Garamond" w:cs="Garamond"/>
                <w:sz w:val="36"/>
                <w:szCs w:val="36"/>
              </w:rPr>
            </w:pPr>
            <w:r>
              <w:rPr>
                <w:rFonts w:ascii="Garamond" w:eastAsia="Garamond" w:hAnsi="Garamond" w:cs="Garamond"/>
                <w:sz w:val="36"/>
                <w:szCs w:val="36"/>
              </w:rPr>
              <w:t>All math teachers in grades 9-11</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2B2D9" w14:textId="77777777" w:rsidR="006E3460" w:rsidRDefault="00432610">
            <w:pPr>
              <w:spacing w:line="288" w:lineRule="auto"/>
              <w:rPr>
                <w:rFonts w:ascii="Garamond" w:eastAsia="Garamond" w:hAnsi="Garamond" w:cs="Garamond"/>
                <w:sz w:val="36"/>
                <w:szCs w:val="36"/>
              </w:rPr>
            </w:pPr>
            <w:r>
              <w:rPr>
                <w:rFonts w:ascii="Garamond" w:eastAsia="Garamond" w:hAnsi="Garamond" w:cs="Garamond"/>
                <w:sz w:val="36"/>
                <w:szCs w:val="36"/>
              </w:rPr>
              <w:t>By April 9, 2020</w:t>
            </w:r>
          </w:p>
          <w:p w14:paraId="1933FB90" w14:textId="77777777" w:rsidR="006E3460" w:rsidRDefault="00432610">
            <w:pPr>
              <w:spacing w:line="288" w:lineRule="auto"/>
              <w:rPr>
                <w:rFonts w:ascii="Garamond" w:eastAsia="Garamond" w:hAnsi="Garamond" w:cs="Garamond"/>
                <w:sz w:val="36"/>
                <w:szCs w:val="36"/>
              </w:rPr>
            </w:pPr>
            <w:r>
              <w:rPr>
                <w:rFonts w:ascii="Garamond" w:eastAsia="Garamond" w:hAnsi="Garamond" w:cs="Garamond"/>
                <w:sz w:val="36"/>
                <w:szCs w:val="36"/>
              </w:rPr>
              <w:t>SAT testing end of March</w:t>
            </w:r>
          </w:p>
        </w:tc>
      </w:tr>
      <w:tr w:rsidR="006E3460" w14:paraId="0AFF2ACF" w14:textId="77777777">
        <w:tc>
          <w:tcPr>
            <w:tcW w:w="1635" w:type="dxa"/>
          </w:tcPr>
          <w:p w14:paraId="7C47F50D"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4</w:t>
            </w:r>
          </w:p>
        </w:tc>
        <w:tc>
          <w:tcPr>
            <w:tcW w:w="5640" w:type="dxa"/>
          </w:tcPr>
          <w:p w14:paraId="6F90F39F" w14:textId="77777777" w:rsidR="006E3460" w:rsidRDefault="00432610">
            <w:pPr>
              <w:spacing w:before="240" w:after="240"/>
              <w:rPr>
                <w:rFonts w:ascii="Garamond" w:eastAsia="Garamond" w:hAnsi="Garamond" w:cs="Garamond"/>
                <w:sz w:val="36"/>
                <w:szCs w:val="36"/>
              </w:rPr>
            </w:pPr>
            <w:r>
              <w:rPr>
                <w:rFonts w:ascii="Garamond" w:eastAsia="Garamond" w:hAnsi="Garamond" w:cs="Garamond"/>
                <w:sz w:val="36"/>
                <w:szCs w:val="36"/>
              </w:rPr>
              <w:t>Use formative and summative assessments like quizzes, DSA’s and Performance Assessments to inform instruction to meet the needs of each student.</w:t>
            </w:r>
          </w:p>
          <w:p w14:paraId="26DF1D5D"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Use Dept. meeting time to analyze student performance and make instructional adjustments, share best practices, reflect on each unit, collaborate to identify instructional concerns </w:t>
            </w:r>
          </w:p>
        </w:tc>
        <w:tc>
          <w:tcPr>
            <w:tcW w:w="2130" w:type="dxa"/>
          </w:tcPr>
          <w:p w14:paraId="58764356" w14:textId="77777777" w:rsidR="006E3460" w:rsidRDefault="00432610">
            <w:pPr>
              <w:rPr>
                <w:rFonts w:ascii="Garamond" w:eastAsia="Garamond" w:hAnsi="Garamond" w:cs="Garamond"/>
                <w:sz w:val="36"/>
                <w:szCs w:val="36"/>
              </w:rPr>
            </w:pPr>
            <w:r>
              <w:rPr>
                <w:rFonts w:ascii="Garamond" w:eastAsia="Garamond" w:hAnsi="Garamond" w:cs="Garamond"/>
                <w:sz w:val="36"/>
                <w:szCs w:val="36"/>
              </w:rPr>
              <w:t>All math teachers in grades 9-10</w:t>
            </w:r>
          </w:p>
        </w:tc>
        <w:tc>
          <w:tcPr>
            <w:tcW w:w="3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2302E" w14:textId="77777777" w:rsidR="006E3460" w:rsidRDefault="00432610">
            <w:pPr>
              <w:spacing w:line="288" w:lineRule="auto"/>
              <w:rPr>
                <w:rFonts w:ascii="Garamond" w:eastAsia="Garamond" w:hAnsi="Garamond" w:cs="Garamond"/>
                <w:sz w:val="36"/>
                <w:szCs w:val="36"/>
              </w:rPr>
            </w:pPr>
            <w:r>
              <w:rPr>
                <w:rFonts w:ascii="Garamond" w:eastAsia="Garamond" w:hAnsi="Garamond" w:cs="Garamond"/>
                <w:sz w:val="36"/>
                <w:szCs w:val="36"/>
              </w:rPr>
              <w:t>By May 27, 2020</w:t>
            </w:r>
          </w:p>
        </w:tc>
      </w:tr>
    </w:tbl>
    <w:p w14:paraId="7A19EF5C" w14:textId="77777777" w:rsidR="006E3460" w:rsidRDefault="006E3460">
      <w:pPr>
        <w:rPr>
          <w:rFonts w:ascii="Garamond" w:eastAsia="Garamond" w:hAnsi="Garamond" w:cs="Garamond"/>
          <w:sz w:val="36"/>
          <w:szCs w:val="36"/>
        </w:rPr>
      </w:pPr>
    </w:p>
    <w:p w14:paraId="5000840C" w14:textId="77777777" w:rsidR="006E3460" w:rsidRDefault="006E3460">
      <w:pPr>
        <w:rPr>
          <w:rFonts w:ascii="Garamond" w:eastAsia="Garamond" w:hAnsi="Garamond" w:cs="Garamond"/>
          <w:sz w:val="36"/>
          <w:szCs w:val="36"/>
        </w:rPr>
      </w:pPr>
    </w:p>
    <w:p w14:paraId="3ED6A24B" w14:textId="77777777" w:rsidR="006E3460" w:rsidRDefault="006E3460">
      <w:pPr>
        <w:rPr>
          <w:rFonts w:ascii="Garamond" w:eastAsia="Garamond" w:hAnsi="Garamond" w:cs="Garamond"/>
          <w:sz w:val="36"/>
          <w:szCs w:val="36"/>
        </w:rPr>
      </w:pPr>
    </w:p>
    <w:p w14:paraId="4B1CDA3B" w14:textId="77777777" w:rsidR="006E3460" w:rsidRDefault="006E3460">
      <w:pPr>
        <w:rPr>
          <w:rFonts w:ascii="Garamond" w:eastAsia="Garamond" w:hAnsi="Garamond" w:cs="Garamond"/>
          <w:sz w:val="36"/>
          <w:szCs w:val="36"/>
        </w:rPr>
      </w:pPr>
    </w:p>
    <w:p w14:paraId="2CECF21C" w14:textId="77777777" w:rsidR="006E3460" w:rsidRDefault="006E3460">
      <w:pPr>
        <w:rPr>
          <w:rFonts w:ascii="Garamond" w:eastAsia="Garamond" w:hAnsi="Garamond" w:cs="Garamond"/>
          <w:sz w:val="36"/>
          <w:szCs w:val="36"/>
        </w:rPr>
      </w:pPr>
    </w:p>
    <w:p w14:paraId="1910EC7F" w14:textId="77777777" w:rsidR="006E3460" w:rsidRDefault="006E3460">
      <w:pPr>
        <w:rPr>
          <w:rFonts w:ascii="Garamond" w:eastAsia="Garamond" w:hAnsi="Garamond" w:cs="Garamond"/>
          <w:sz w:val="36"/>
          <w:szCs w:val="36"/>
        </w:rPr>
      </w:pPr>
    </w:p>
    <w:p w14:paraId="394D9330" w14:textId="77777777" w:rsidR="006E3460" w:rsidRDefault="006E3460">
      <w:pPr>
        <w:rPr>
          <w:rFonts w:ascii="Garamond" w:eastAsia="Garamond" w:hAnsi="Garamond" w:cs="Garamond"/>
          <w:sz w:val="36"/>
          <w:szCs w:val="36"/>
        </w:rPr>
      </w:pPr>
    </w:p>
    <w:p w14:paraId="7014641D" w14:textId="77777777" w:rsidR="006E3460" w:rsidRDefault="006E3460">
      <w:pPr>
        <w:rPr>
          <w:rFonts w:ascii="Garamond" w:eastAsia="Garamond" w:hAnsi="Garamond" w:cs="Garamond"/>
          <w:sz w:val="36"/>
          <w:szCs w:val="36"/>
        </w:rPr>
      </w:pPr>
    </w:p>
    <w:p w14:paraId="595197E8" w14:textId="77777777" w:rsidR="006E3460" w:rsidRDefault="006E3460">
      <w:pPr>
        <w:rPr>
          <w:rFonts w:ascii="Garamond" w:eastAsia="Garamond" w:hAnsi="Garamond" w:cs="Garamond"/>
          <w:sz w:val="36"/>
          <w:szCs w:val="36"/>
        </w:rPr>
      </w:pPr>
    </w:p>
    <w:p w14:paraId="2A3D845C" w14:textId="77777777" w:rsidR="006E3460" w:rsidRDefault="006E3460">
      <w:pPr>
        <w:rPr>
          <w:rFonts w:ascii="Garamond" w:eastAsia="Garamond" w:hAnsi="Garamond" w:cs="Garamond"/>
          <w:sz w:val="36"/>
          <w:szCs w:val="36"/>
        </w:rPr>
      </w:pPr>
    </w:p>
    <w:p w14:paraId="150B988A" w14:textId="77777777" w:rsidR="006E3460" w:rsidRDefault="006E3460">
      <w:pPr>
        <w:rPr>
          <w:rFonts w:ascii="Garamond" w:eastAsia="Garamond" w:hAnsi="Garamond" w:cs="Garamond"/>
          <w:sz w:val="36"/>
          <w:szCs w:val="36"/>
        </w:rPr>
      </w:pPr>
    </w:p>
    <w:p w14:paraId="78E794CF" w14:textId="77777777" w:rsidR="006E3460" w:rsidRDefault="006E3460">
      <w:pPr>
        <w:rPr>
          <w:rFonts w:ascii="Garamond" w:eastAsia="Garamond" w:hAnsi="Garamond" w:cs="Garamond"/>
          <w:sz w:val="36"/>
          <w:szCs w:val="36"/>
        </w:rPr>
      </w:pPr>
    </w:p>
    <w:p w14:paraId="6744CF9E" w14:textId="77777777" w:rsidR="006E3460" w:rsidRDefault="006E3460">
      <w:pPr>
        <w:rPr>
          <w:rFonts w:ascii="Garamond" w:eastAsia="Garamond" w:hAnsi="Garamond" w:cs="Garamond"/>
          <w:sz w:val="36"/>
          <w:szCs w:val="36"/>
        </w:rPr>
      </w:pPr>
    </w:p>
    <w:p w14:paraId="55DDDB81" w14:textId="77777777" w:rsidR="006E3460" w:rsidRDefault="00432610">
      <w:pPr>
        <w:rPr>
          <w:rFonts w:ascii="Garamond" w:eastAsia="Garamond" w:hAnsi="Garamond" w:cs="Garamond"/>
          <w:sz w:val="36"/>
          <w:szCs w:val="36"/>
        </w:rPr>
      </w:pPr>
      <w:r>
        <w:rPr>
          <w:rFonts w:ascii="Garamond" w:eastAsia="Garamond" w:hAnsi="Garamond" w:cs="Garamond"/>
          <w:sz w:val="36"/>
          <w:szCs w:val="36"/>
        </w:rPr>
        <w:t>Choose Literacy, Math, Science, PE, EL, or CTE: ______Science _________________________</w:t>
      </w:r>
    </w:p>
    <w:p w14:paraId="3B3ACE69" w14:textId="77777777" w:rsidR="006E3460" w:rsidRDefault="00432610">
      <w:pPr>
        <w:rPr>
          <w:rFonts w:ascii="Garamond" w:eastAsia="Garamond" w:hAnsi="Garamond" w:cs="Garamond"/>
          <w:sz w:val="36"/>
          <w:szCs w:val="36"/>
        </w:rPr>
      </w:pPr>
      <w:r>
        <w:rPr>
          <w:rFonts w:ascii="Garamond" w:eastAsia="Garamond" w:hAnsi="Garamond" w:cs="Garamond"/>
          <w:b/>
          <w:sz w:val="36"/>
          <w:szCs w:val="36"/>
        </w:rPr>
        <w:t>SMART Goal #3d:</w:t>
      </w:r>
      <w:r>
        <w:rPr>
          <w:rFonts w:ascii="Garamond" w:eastAsia="Garamond" w:hAnsi="Garamond" w:cs="Garamond"/>
          <w:sz w:val="36"/>
          <w:szCs w:val="36"/>
        </w:rPr>
        <w:t xml:space="preserve"> _11th-grade students (class of 2022) from the baseline of 12.3 % of reaching Goal w</w:t>
      </w:r>
      <w:r w:rsidR="00957CA0">
        <w:rPr>
          <w:rFonts w:ascii="Garamond" w:eastAsia="Garamond" w:hAnsi="Garamond" w:cs="Garamond"/>
          <w:sz w:val="36"/>
          <w:szCs w:val="36"/>
        </w:rPr>
        <w:t xml:space="preserve">ill increase by 5% to 17.3 % by May </w:t>
      </w:r>
      <w:r>
        <w:rPr>
          <w:rFonts w:ascii="Garamond" w:eastAsia="Garamond" w:hAnsi="Garamond" w:cs="Garamond"/>
          <w:sz w:val="36"/>
          <w:szCs w:val="36"/>
        </w:rPr>
        <w:t>2021.</w:t>
      </w:r>
      <w:r>
        <w:rPr>
          <w:rFonts w:ascii="Times New Roman" w:eastAsia="Times New Roman" w:hAnsi="Times New Roman" w:cs="Times New Roman"/>
          <w:b/>
          <w:color w:val="0000FF"/>
          <w:sz w:val="22"/>
          <w:szCs w:val="22"/>
          <w:u w:val="single"/>
        </w:rPr>
        <w:t xml:space="preserve"> </w:t>
      </w:r>
    </w:p>
    <w:p w14:paraId="5A0D7739" w14:textId="77777777" w:rsidR="006E3460" w:rsidRDefault="006E3460">
      <w:pPr>
        <w:rPr>
          <w:rFonts w:ascii="Garamond" w:eastAsia="Garamond" w:hAnsi="Garamond" w:cs="Garamond"/>
          <w:sz w:val="36"/>
          <w:szCs w:val="36"/>
          <w:u w:val="single"/>
        </w:rPr>
      </w:pPr>
    </w:p>
    <w:p w14:paraId="51A3A0D2"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Data Analysis School Goal 3d</w:t>
      </w:r>
    </w:p>
    <w:p w14:paraId="0D5D6D56" w14:textId="77777777" w:rsidR="006E3460" w:rsidRDefault="00432610">
      <w:pPr>
        <w:rPr>
          <w:rFonts w:ascii="Garamond" w:eastAsia="Garamond" w:hAnsi="Garamond" w:cs="Garamond"/>
          <w:sz w:val="36"/>
          <w:szCs w:val="36"/>
        </w:rPr>
      </w:pPr>
      <w:r>
        <w:rPr>
          <w:rFonts w:ascii="Garamond" w:eastAsia="Garamond" w:hAnsi="Garamond" w:cs="Garamond"/>
          <w:sz w:val="36"/>
          <w:szCs w:val="36"/>
        </w:rPr>
        <w:t>Provide a brief explanation of the data analysis used to derive this goal (attach data analysis to this plan):</w:t>
      </w:r>
    </w:p>
    <w:tbl>
      <w:tblPr>
        <w:tblStyle w:val="ad"/>
        <w:tblW w:w="1467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78"/>
      </w:tblGrid>
      <w:tr w:rsidR="006E3460" w14:paraId="0B7A0CC9" w14:textId="77777777">
        <w:trPr>
          <w:trHeight w:val="1950"/>
        </w:trPr>
        <w:tc>
          <w:tcPr>
            <w:tcW w:w="1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835F0" w14:textId="77777777" w:rsidR="006E3460" w:rsidRDefault="00432610">
            <w:pPr>
              <w:spacing w:line="288" w:lineRule="auto"/>
              <w:rPr>
                <w:rFonts w:ascii="Garamond" w:eastAsia="Garamond" w:hAnsi="Garamond" w:cs="Garamond"/>
                <w:sz w:val="36"/>
                <w:szCs w:val="36"/>
              </w:rPr>
            </w:pPr>
            <w:r>
              <w:rPr>
                <w:rFonts w:ascii="Garamond" w:eastAsia="Garamond" w:hAnsi="Garamond" w:cs="Garamond"/>
                <w:sz w:val="36"/>
                <w:szCs w:val="36"/>
              </w:rPr>
              <w:t xml:space="preserve">Using the data from the 2019 NGSS assessment given to the class of 2020, and the number of students who met the goal or above.   We will also be analyzing data from the baseline tests from USA TestPrep along with data acquired from pre and post tests (DSAs) created by the district. </w:t>
            </w:r>
          </w:p>
        </w:tc>
      </w:tr>
    </w:tbl>
    <w:p w14:paraId="64493144" w14:textId="77777777" w:rsidR="006E3460" w:rsidRDefault="006E3460">
      <w:pPr>
        <w:rPr>
          <w:rFonts w:ascii="Garamond" w:eastAsia="Garamond" w:hAnsi="Garamond" w:cs="Garamond"/>
          <w:sz w:val="36"/>
          <w:szCs w:val="36"/>
        </w:rPr>
      </w:pPr>
    </w:p>
    <w:p w14:paraId="66F3EB05"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Action Plan School Goal 3d</w:t>
      </w:r>
    </w:p>
    <w:p w14:paraId="368C1F8B"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Provide a plan for achieving the goal.  Include strategies, professional learning, monitoring, and data collection.  Add more lines as needed.  </w:t>
      </w:r>
    </w:p>
    <w:tbl>
      <w:tblPr>
        <w:tblStyle w:val="ae"/>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4410"/>
        <w:gridCol w:w="4533"/>
        <w:gridCol w:w="3670"/>
      </w:tblGrid>
      <w:tr w:rsidR="006E3460" w14:paraId="190E2CFB" w14:textId="77777777">
        <w:tc>
          <w:tcPr>
            <w:tcW w:w="2065" w:type="dxa"/>
          </w:tcPr>
          <w:p w14:paraId="38A2F395" w14:textId="77777777" w:rsidR="006E3460" w:rsidRDefault="006E3460">
            <w:pPr>
              <w:rPr>
                <w:rFonts w:ascii="Garamond" w:eastAsia="Garamond" w:hAnsi="Garamond" w:cs="Garamond"/>
                <w:sz w:val="36"/>
                <w:szCs w:val="36"/>
              </w:rPr>
            </w:pPr>
          </w:p>
        </w:tc>
        <w:tc>
          <w:tcPr>
            <w:tcW w:w="4410" w:type="dxa"/>
          </w:tcPr>
          <w:p w14:paraId="5E677E08"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Action </w:t>
            </w:r>
          </w:p>
        </w:tc>
        <w:tc>
          <w:tcPr>
            <w:tcW w:w="4533" w:type="dxa"/>
          </w:tcPr>
          <w:p w14:paraId="435AF01E" w14:textId="77777777" w:rsidR="006E3460" w:rsidRDefault="00432610">
            <w:pPr>
              <w:rPr>
                <w:rFonts w:ascii="Garamond" w:eastAsia="Garamond" w:hAnsi="Garamond" w:cs="Garamond"/>
                <w:sz w:val="36"/>
                <w:szCs w:val="36"/>
              </w:rPr>
            </w:pPr>
            <w:r>
              <w:rPr>
                <w:rFonts w:ascii="Garamond" w:eastAsia="Garamond" w:hAnsi="Garamond" w:cs="Garamond"/>
                <w:sz w:val="36"/>
                <w:szCs w:val="36"/>
              </w:rPr>
              <w:t>Person Responsible (be specific)</w:t>
            </w:r>
          </w:p>
        </w:tc>
        <w:tc>
          <w:tcPr>
            <w:tcW w:w="3670" w:type="dxa"/>
          </w:tcPr>
          <w:p w14:paraId="12BA885E" w14:textId="77777777" w:rsidR="006E3460" w:rsidRDefault="00432610">
            <w:pPr>
              <w:rPr>
                <w:rFonts w:ascii="Garamond" w:eastAsia="Garamond" w:hAnsi="Garamond" w:cs="Garamond"/>
                <w:sz w:val="36"/>
                <w:szCs w:val="36"/>
              </w:rPr>
            </w:pPr>
            <w:r>
              <w:rPr>
                <w:rFonts w:ascii="Garamond" w:eastAsia="Garamond" w:hAnsi="Garamond" w:cs="Garamond"/>
                <w:sz w:val="36"/>
                <w:szCs w:val="36"/>
              </w:rPr>
              <w:t>Date(s)</w:t>
            </w:r>
          </w:p>
        </w:tc>
      </w:tr>
      <w:tr w:rsidR="006E3460" w14:paraId="4DF2F1AC" w14:textId="77777777">
        <w:tc>
          <w:tcPr>
            <w:tcW w:w="2065" w:type="dxa"/>
          </w:tcPr>
          <w:p w14:paraId="4FE060D0"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1</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EFE46" w14:textId="77777777" w:rsidR="006E3460" w:rsidRDefault="00432610">
            <w:pPr>
              <w:spacing w:line="288" w:lineRule="auto"/>
              <w:rPr>
                <w:rFonts w:ascii="Garamond" w:eastAsia="Garamond" w:hAnsi="Garamond" w:cs="Garamond"/>
                <w:sz w:val="36"/>
                <w:szCs w:val="36"/>
              </w:rPr>
            </w:pPr>
            <w:r>
              <w:rPr>
                <w:rFonts w:ascii="Garamond" w:eastAsia="Garamond" w:hAnsi="Garamond" w:cs="Garamond"/>
                <w:sz w:val="36"/>
                <w:szCs w:val="36"/>
              </w:rPr>
              <w:t>Baseline test on USA Testprep</w:t>
            </w:r>
          </w:p>
        </w:tc>
        <w:tc>
          <w:tcPr>
            <w:tcW w:w="4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DC728" w14:textId="77777777" w:rsidR="006E3460" w:rsidRDefault="00432610">
            <w:pPr>
              <w:spacing w:line="288" w:lineRule="auto"/>
              <w:rPr>
                <w:rFonts w:ascii="Garamond" w:eastAsia="Garamond" w:hAnsi="Garamond" w:cs="Garamond"/>
                <w:sz w:val="36"/>
                <w:szCs w:val="36"/>
              </w:rPr>
            </w:pPr>
            <w:r>
              <w:rPr>
                <w:rFonts w:ascii="Garamond" w:eastAsia="Garamond" w:hAnsi="Garamond" w:cs="Garamond"/>
                <w:sz w:val="36"/>
                <w:szCs w:val="36"/>
              </w:rPr>
              <w:t>All science teachers in grades 9-11</w:t>
            </w:r>
          </w:p>
        </w:tc>
        <w:tc>
          <w:tcPr>
            <w:tcW w:w="3670" w:type="dxa"/>
          </w:tcPr>
          <w:p w14:paraId="33EE0999" w14:textId="77777777" w:rsidR="006E3460" w:rsidRDefault="00432610">
            <w:pPr>
              <w:rPr>
                <w:rFonts w:ascii="Garamond" w:eastAsia="Garamond" w:hAnsi="Garamond" w:cs="Garamond"/>
                <w:sz w:val="36"/>
                <w:szCs w:val="36"/>
              </w:rPr>
            </w:pPr>
            <w:r>
              <w:rPr>
                <w:rFonts w:ascii="Garamond" w:eastAsia="Garamond" w:hAnsi="Garamond" w:cs="Garamond"/>
                <w:sz w:val="36"/>
                <w:szCs w:val="36"/>
              </w:rPr>
              <w:t>By October 30, 2020</w:t>
            </w:r>
          </w:p>
        </w:tc>
      </w:tr>
      <w:tr w:rsidR="006E3460" w14:paraId="4AB75C8B" w14:textId="77777777">
        <w:tc>
          <w:tcPr>
            <w:tcW w:w="2065" w:type="dxa"/>
          </w:tcPr>
          <w:p w14:paraId="7C2E2B12"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2</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75EB5" w14:textId="77777777" w:rsidR="006E3460" w:rsidRDefault="00432610">
            <w:pPr>
              <w:rPr>
                <w:rFonts w:ascii="Garamond" w:eastAsia="Garamond" w:hAnsi="Garamond" w:cs="Garamond"/>
                <w:sz w:val="36"/>
                <w:szCs w:val="36"/>
              </w:rPr>
            </w:pPr>
            <w:r>
              <w:rPr>
                <w:rFonts w:ascii="Garamond" w:eastAsia="Garamond" w:hAnsi="Garamond" w:cs="Garamond"/>
                <w:sz w:val="36"/>
                <w:szCs w:val="36"/>
              </w:rPr>
              <w:t>At least one interim test from NGSS test (different modes of approach from viewing on the assessment viewing app, School-based test or district made test)</w:t>
            </w:r>
          </w:p>
          <w:p w14:paraId="71390152" w14:textId="77777777" w:rsidR="006E3460" w:rsidRDefault="006E3460">
            <w:pPr>
              <w:rPr>
                <w:rFonts w:ascii="Garamond" w:eastAsia="Garamond" w:hAnsi="Garamond" w:cs="Garamond"/>
                <w:sz w:val="36"/>
                <w:szCs w:val="36"/>
              </w:rPr>
            </w:pPr>
          </w:p>
          <w:p w14:paraId="32F49024"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11th-grade students, they should improve on 4 of their below goal topic areas on USA Test Prep </w:t>
            </w:r>
          </w:p>
        </w:tc>
        <w:tc>
          <w:tcPr>
            <w:tcW w:w="4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A778A" w14:textId="77777777" w:rsidR="006E3460" w:rsidRDefault="00432610">
            <w:pPr>
              <w:rPr>
                <w:rFonts w:ascii="Garamond" w:eastAsia="Garamond" w:hAnsi="Garamond" w:cs="Garamond"/>
                <w:sz w:val="36"/>
                <w:szCs w:val="36"/>
              </w:rPr>
            </w:pPr>
            <w:r>
              <w:rPr>
                <w:rFonts w:ascii="Garamond" w:eastAsia="Garamond" w:hAnsi="Garamond" w:cs="Garamond"/>
                <w:sz w:val="36"/>
                <w:szCs w:val="36"/>
              </w:rPr>
              <w:t>All Science teachers in grades 9-11</w:t>
            </w:r>
            <w:r>
              <w:rPr>
                <w:rFonts w:ascii="Garamond" w:eastAsia="Garamond" w:hAnsi="Garamond" w:cs="Garamond"/>
                <w:sz w:val="36"/>
                <w:szCs w:val="36"/>
              </w:rPr>
              <w:br/>
            </w:r>
          </w:p>
          <w:p w14:paraId="22D8C765" w14:textId="77777777" w:rsidR="006E3460" w:rsidRDefault="006E3460">
            <w:pPr>
              <w:rPr>
                <w:rFonts w:ascii="Garamond" w:eastAsia="Garamond" w:hAnsi="Garamond" w:cs="Garamond"/>
                <w:sz w:val="36"/>
                <w:szCs w:val="36"/>
              </w:rPr>
            </w:pPr>
          </w:p>
          <w:p w14:paraId="716634A5" w14:textId="77777777" w:rsidR="006E3460" w:rsidRDefault="006E3460">
            <w:pPr>
              <w:rPr>
                <w:rFonts w:ascii="Garamond" w:eastAsia="Garamond" w:hAnsi="Garamond" w:cs="Garamond"/>
                <w:sz w:val="36"/>
                <w:szCs w:val="36"/>
              </w:rPr>
            </w:pPr>
          </w:p>
          <w:p w14:paraId="78FE9EAA" w14:textId="77777777" w:rsidR="006E3460" w:rsidRDefault="006E3460">
            <w:pPr>
              <w:rPr>
                <w:rFonts w:ascii="Garamond" w:eastAsia="Garamond" w:hAnsi="Garamond" w:cs="Garamond"/>
                <w:sz w:val="36"/>
                <w:szCs w:val="36"/>
              </w:rPr>
            </w:pPr>
          </w:p>
          <w:p w14:paraId="5B19E25B" w14:textId="77777777" w:rsidR="006E3460" w:rsidRDefault="006E3460">
            <w:pPr>
              <w:rPr>
                <w:rFonts w:ascii="Garamond" w:eastAsia="Garamond" w:hAnsi="Garamond" w:cs="Garamond"/>
                <w:sz w:val="36"/>
                <w:szCs w:val="36"/>
              </w:rPr>
            </w:pPr>
          </w:p>
          <w:p w14:paraId="0B0DADFB" w14:textId="77777777" w:rsidR="006E3460" w:rsidRDefault="006E3460">
            <w:pPr>
              <w:rPr>
                <w:rFonts w:ascii="Garamond" w:eastAsia="Garamond" w:hAnsi="Garamond" w:cs="Garamond"/>
                <w:sz w:val="36"/>
                <w:szCs w:val="36"/>
              </w:rPr>
            </w:pPr>
          </w:p>
          <w:p w14:paraId="26D81F65" w14:textId="77777777" w:rsidR="006E3460" w:rsidRDefault="00432610">
            <w:pPr>
              <w:rPr>
                <w:rFonts w:ascii="Garamond" w:eastAsia="Garamond" w:hAnsi="Garamond" w:cs="Garamond"/>
                <w:sz w:val="36"/>
                <w:szCs w:val="36"/>
              </w:rPr>
            </w:pPr>
            <w:r>
              <w:rPr>
                <w:rFonts w:ascii="Garamond" w:eastAsia="Garamond" w:hAnsi="Garamond" w:cs="Garamond"/>
                <w:sz w:val="36"/>
                <w:szCs w:val="36"/>
              </w:rPr>
              <w:t>11th grade teachers</w:t>
            </w:r>
          </w:p>
        </w:tc>
        <w:tc>
          <w:tcPr>
            <w:tcW w:w="3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93BC9" w14:textId="77777777" w:rsidR="006E3460" w:rsidRDefault="00432610">
            <w:pPr>
              <w:spacing w:line="288" w:lineRule="auto"/>
              <w:rPr>
                <w:rFonts w:ascii="Garamond" w:eastAsia="Garamond" w:hAnsi="Garamond" w:cs="Garamond"/>
                <w:sz w:val="36"/>
                <w:szCs w:val="36"/>
              </w:rPr>
            </w:pPr>
            <w:r>
              <w:rPr>
                <w:rFonts w:ascii="Garamond" w:eastAsia="Garamond" w:hAnsi="Garamond" w:cs="Garamond"/>
                <w:sz w:val="36"/>
                <w:szCs w:val="36"/>
              </w:rPr>
              <w:t>By January 27, 2020</w:t>
            </w:r>
          </w:p>
        </w:tc>
      </w:tr>
      <w:tr w:rsidR="006E3460" w14:paraId="0E4FAF30" w14:textId="77777777">
        <w:tc>
          <w:tcPr>
            <w:tcW w:w="2065" w:type="dxa"/>
          </w:tcPr>
          <w:p w14:paraId="7766281E"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3</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E0F1F" w14:textId="77777777" w:rsidR="006E3460" w:rsidRDefault="00432610">
            <w:pPr>
              <w:rPr>
                <w:rFonts w:ascii="Garamond" w:eastAsia="Garamond" w:hAnsi="Garamond" w:cs="Garamond"/>
                <w:sz w:val="36"/>
                <w:szCs w:val="36"/>
              </w:rPr>
            </w:pPr>
            <w:r>
              <w:rPr>
                <w:rFonts w:ascii="Garamond" w:eastAsia="Garamond" w:hAnsi="Garamond" w:cs="Garamond"/>
                <w:sz w:val="36"/>
                <w:szCs w:val="36"/>
              </w:rPr>
              <w:t>2nd interim test from NGSS test (different modes of approach from viewing on the assessment viewing app, School-based test or district made test)</w:t>
            </w:r>
          </w:p>
          <w:p w14:paraId="0D36D46F"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11th-grade students, they should improve on 4 of their below goal topic areas on USA Test Prep </w:t>
            </w:r>
          </w:p>
        </w:tc>
        <w:tc>
          <w:tcPr>
            <w:tcW w:w="4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05455" w14:textId="77777777" w:rsidR="006E3460" w:rsidRDefault="00432610">
            <w:pPr>
              <w:rPr>
                <w:rFonts w:ascii="Garamond" w:eastAsia="Garamond" w:hAnsi="Garamond" w:cs="Garamond"/>
                <w:sz w:val="36"/>
                <w:szCs w:val="36"/>
              </w:rPr>
            </w:pPr>
            <w:r>
              <w:rPr>
                <w:rFonts w:ascii="Garamond" w:eastAsia="Garamond" w:hAnsi="Garamond" w:cs="Garamond"/>
                <w:sz w:val="36"/>
                <w:szCs w:val="36"/>
              </w:rPr>
              <w:t>All science teachers in Grades 9-11</w:t>
            </w:r>
          </w:p>
          <w:p w14:paraId="55300896" w14:textId="77777777" w:rsidR="006E3460" w:rsidRDefault="006E3460">
            <w:pPr>
              <w:rPr>
                <w:rFonts w:ascii="Garamond" w:eastAsia="Garamond" w:hAnsi="Garamond" w:cs="Garamond"/>
                <w:sz w:val="36"/>
                <w:szCs w:val="36"/>
              </w:rPr>
            </w:pPr>
          </w:p>
          <w:p w14:paraId="2EC635D0" w14:textId="77777777" w:rsidR="006E3460" w:rsidRDefault="006E3460">
            <w:pPr>
              <w:rPr>
                <w:rFonts w:ascii="Garamond" w:eastAsia="Garamond" w:hAnsi="Garamond" w:cs="Garamond"/>
                <w:sz w:val="36"/>
                <w:szCs w:val="36"/>
              </w:rPr>
            </w:pPr>
          </w:p>
          <w:p w14:paraId="050B45CE" w14:textId="77777777" w:rsidR="006E3460" w:rsidRDefault="006E3460">
            <w:pPr>
              <w:rPr>
                <w:rFonts w:ascii="Garamond" w:eastAsia="Garamond" w:hAnsi="Garamond" w:cs="Garamond"/>
                <w:sz w:val="36"/>
                <w:szCs w:val="36"/>
              </w:rPr>
            </w:pPr>
          </w:p>
          <w:p w14:paraId="1C81B020" w14:textId="77777777" w:rsidR="006E3460" w:rsidRDefault="006E3460">
            <w:pPr>
              <w:rPr>
                <w:rFonts w:ascii="Garamond" w:eastAsia="Garamond" w:hAnsi="Garamond" w:cs="Garamond"/>
                <w:sz w:val="36"/>
                <w:szCs w:val="36"/>
              </w:rPr>
            </w:pPr>
          </w:p>
          <w:p w14:paraId="364E8F9F" w14:textId="77777777" w:rsidR="006E3460" w:rsidRDefault="006E3460">
            <w:pPr>
              <w:rPr>
                <w:rFonts w:ascii="Garamond" w:eastAsia="Garamond" w:hAnsi="Garamond" w:cs="Garamond"/>
                <w:sz w:val="36"/>
                <w:szCs w:val="36"/>
              </w:rPr>
            </w:pPr>
          </w:p>
          <w:p w14:paraId="7EE891FC" w14:textId="77777777" w:rsidR="006E3460" w:rsidRDefault="00432610">
            <w:pPr>
              <w:rPr>
                <w:rFonts w:ascii="Garamond" w:eastAsia="Garamond" w:hAnsi="Garamond" w:cs="Garamond"/>
                <w:sz w:val="36"/>
                <w:szCs w:val="36"/>
              </w:rPr>
            </w:pPr>
            <w:r>
              <w:rPr>
                <w:rFonts w:ascii="Garamond" w:eastAsia="Garamond" w:hAnsi="Garamond" w:cs="Garamond"/>
                <w:sz w:val="36"/>
                <w:szCs w:val="36"/>
              </w:rPr>
              <w:t>11th grade teachers</w:t>
            </w:r>
          </w:p>
        </w:tc>
        <w:tc>
          <w:tcPr>
            <w:tcW w:w="3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57ED6" w14:textId="77777777" w:rsidR="006E3460" w:rsidRDefault="00432610">
            <w:pPr>
              <w:spacing w:line="288" w:lineRule="auto"/>
              <w:rPr>
                <w:rFonts w:ascii="Garamond" w:eastAsia="Garamond" w:hAnsi="Garamond" w:cs="Garamond"/>
                <w:sz w:val="36"/>
                <w:szCs w:val="36"/>
              </w:rPr>
            </w:pPr>
            <w:r>
              <w:rPr>
                <w:rFonts w:ascii="Garamond" w:eastAsia="Garamond" w:hAnsi="Garamond" w:cs="Garamond"/>
                <w:sz w:val="36"/>
                <w:szCs w:val="36"/>
              </w:rPr>
              <w:t>By April 9, 2020</w:t>
            </w:r>
          </w:p>
        </w:tc>
      </w:tr>
      <w:tr w:rsidR="006E3460" w14:paraId="5F55BBD2" w14:textId="77777777">
        <w:tc>
          <w:tcPr>
            <w:tcW w:w="2065" w:type="dxa"/>
          </w:tcPr>
          <w:p w14:paraId="220076F1"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4</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FBF5D"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Assignment created for the 11th graders that will reward them for coming in to take the NGSS test. </w:t>
            </w:r>
          </w:p>
          <w:p w14:paraId="50BD1505"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11th-grade students, they should improve on 2 of their below goal topic areas on USA Test Prep </w:t>
            </w:r>
          </w:p>
        </w:tc>
        <w:tc>
          <w:tcPr>
            <w:tcW w:w="45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C508A" w14:textId="77777777" w:rsidR="006E3460" w:rsidRDefault="00432610">
            <w:pPr>
              <w:rPr>
                <w:rFonts w:ascii="Garamond" w:eastAsia="Garamond" w:hAnsi="Garamond" w:cs="Garamond"/>
                <w:sz w:val="36"/>
                <w:szCs w:val="36"/>
              </w:rPr>
            </w:pPr>
            <w:r>
              <w:rPr>
                <w:rFonts w:ascii="Garamond" w:eastAsia="Garamond" w:hAnsi="Garamond" w:cs="Garamond"/>
                <w:sz w:val="36"/>
                <w:szCs w:val="36"/>
              </w:rPr>
              <w:t>11th grade teachers</w:t>
            </w:r>
          </w:p>
          <w:p w14:paraId="1F0A6AF1" w14:textId="77777777" w:rsidR="006E3460" w:rsidRDefault="006E3460">
            <w:pPr>
              <w:rPr>
                <w:rFonts w:ascii="Garamond" w:eastAsia="Garamond" w:hAnsi="Garamond" w:cs="Garamond"/>
                <w:sz w:val="36"/>
                <w:szCs w:val="36"/>
              </w:rPr>
            </w:pPr>
          </w:p>
          <w:p w14:paraId="6DB56ADA" w14:textId="77777777" w:rsidR="006E3460" w:rsidRDefault="006E3460">
            <w:pPr>
              <w:rPr>
                <w:rFonts w:ascii="Garamond" w:eastAsia="Garamond" w:hAnsi="Garamond" w:cs="Garamond"/>
                <w:sz w:val="36"/>
                <w:szCs w:val="36"/>
              </w:rPr>
            </w:pPr>
          </w:p>
          <w:p w14:paraId="63D12797" w14:textId="77777777" w:rsidR="006E3460" w:rsidRDefault="006E3460">
            <w:pPr>
              <w:rPr>
                <w:rFonts w:ascii="Garamond" w:eastAsia="Garamond" w:hAnsi="Garamond" w:cs="Garamond"/>
                <w:sz w:val="36"/>
                <w:szCs w:val="36"/>
              </w:rPr>
            </w:pPr>
          </w:p>
          <w:p w14:paraId="69E8ADC9" w14:textId="77777777" w:rsidR="006E3460" w:rsidRDefault="00432610">
            <w:pPr>
              <w:rPr>
                <w:rFonts w:ascii="Garamond" w:eastAsia="Garamond" w:hAnsi="Garamond" w:cs="Garamond"/>
                <w:sz w:val="36"/>
                <w:szCs w:val="36"/>
              </w:rPr>
            </w:pPr>
            <w:r>
              <w:rPr>
                <w:rFonts w:ascii="Garamond" w:eastAsia="Garamond" w:hAnsi="Garamond" w:cs="Garamond"/>
                <w:sz w:val="36"/>
                <w:szCs w:val="36"/>
              </w:rPr>
              <w:t>11th grade teachers</w:t>
            </w:r>
          </w:p>
        </w:tc>
        <w:tc>
          <w:tcPr>
            <w:tcW w:w="3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FE15F" w14:textId="77777777" w:rsidR="006E3460" w:rsidRDefault="00432610">
            <w:pPr>
              <w:spacing w:line="288" w:lineRule="auto"/>
              <w:rPr>
                <w:rFonts w:ascii="Garamond" w:eastAsia="Garamond" w:hAnsi="Garamond" w:cs="Garamond"/>
                <w:sz w:val="36"/>
                <w:szCs w:val="36"/>
              </w:rPr>
            </w:pPr>
            <w:r>
              <w:rPr>
                <w:rFonts w:ascii="Garamond" w:eastAsia="Garamond" w:hAnsi="Garamond" w:cs="Garamond"/>
                <w:sz w:val="36"/>
                <w:szCs w:val="36"/>
              </w:rPr>
              <w:t>By May 27, 2020</w:t>
            </w:r>
          </w:p>
        </w:tc>
      </w:tr>
    </w:tbl>
    <w:p w14:paraId="77135DF9" w14:textId="77777777" w:rsidR="006E3460" w:rsidRDefault="006E3460">
      <w:pPr>
        <w:rPr>
          <w:rFonts w:ascii="Garamond" w:eastAsia="Garamond" w:hAnsi="Garamond" w:cs="Garamond"/>
          <w:sz w:val="36"/>
          <w:szCs w:val="36"/>
        </w:rPr>
      </w:pPr>
    </w:p>
    <w:p w14:paraId="3D090EDF" w14:textId="77777777" w:rsidR="00957CA0" w:rsidRDefault="00957CA0">
      <w:pPr>
        <w:rPr>
          <w:rFonts w:ascii="Garamond" w:eastAsia="Garamond" w:hAnsi="Garamond" w:cs="Garamond"/>
          <w:color w:val="000000"/>
          <w:sz w:val="36"/>
          <w:szCs w:val="36"/>
        </w:rPr>
      </w:pPr>
    </w:p>
    <w:p w14:paraId="1F8C4CC4" w14:textId="77777777" w:rsidR="00957CA0" w:rsidRDefault="00957CA0">
      <w:pPr>
        <w:rPr>
          <w:rFonts w:ascii="Garamond" w:eastAsia="Garamond" w:hAnsi="Garamond" w:cs="Garamond"/>
          <w:color w:val="000000"/>
          <w:sz w:val="36"/>
          <w:szCs w:val="36"/>
        </w:rPr>
      </w:pPr>
    </w:p>
    <w:p w14:paraId="6469C72E" w14:textId="77777777" w:rsidR="00957CA0" w:rsidRDefault="00957CA0">
      <w:pPr>
        <w:rPr>
          <w:rFonts w:ascii="Garamond" w:eastAsia="Garamond" w:hAnsi="Garamond" w:cs="Garamond"/>
          <w:color w:val="000000"/>
          <w:sz w:val="36"/>
          <w:szCs w:val="36"/>
        </w:rPr>
      </w:pPr>
    </w:p>
    <w:p w14:paraId="490B1098" w14:textId="77777777" w:rsidR="00957CA0" w:rsidRDefault="00957CA0">
      <w:pPr>
        <w:rPr>
          <w:rFonts w:ascii="Garamond" w:eastAsia="Garamond" w:hAnsi="Garamond" w:cs="Garamond"/>
          <w:color w:val="000000"/>
          <w:sz w:val="36"/>
          <w:szCs w:val="36"/>
        </w:rPr>
      </w:pPr>
    </w:p>
    <w:p w14:paraId="48886BBD" w14:textId="77777777" w:rsidR="00957CA0" w:rsidRDefault="00957CA0">
      <w:pPr>
        <w:rPr>
          <w:rFonts w:ascii="Garamond" w:eastAsia="Garamond" w:hAnsi="Garamond" w:cs="Garamond"/>
          <w:color w:val="000000"/>
          <w:sz w:val="36"/>
          <w:szCs w:val="36"/>
        </w:rPr>
      </w:pPr>
    </w:p>
    <w:p w14:paraId="349A074E" w14:textId="77777777" w:rsidR="00957CA0" w:rsidRDefault="00957CA0">
      <w:pPr>
        <w:rPr>
          <w:rFonts w:ascii="Garamond" w:eastAsia="Garamond" w:hAnsi="Garamond" w:cs="Garamond"/>
          <w:color w:val="000000"/>
          <w:sz w:val="36"/>
          <w:szCs w:val="36"/>
        </w:rPr>
      </w:pPr>
    </w:p>
    <w:p w14:paraId="1417066B" w14:textId="77777777" w:rsidR="00957CA0" w:rsidRDefault="00957CA0">
      <w:pPr>
        <w:rPr>
          <w:rFonts w:ascii="Garamond" w:eastAsia="Garamond" w:hAnsi="Garamond" w:cs="Garamond"/>
          <w:color w:val="000000"/>
          <w:sz w:val="36"/>
          <w:szCs w:val="36"/>
        </w:rPr>
      </w:pPr>
    </w:p>
    <w:p w14:paraId="525DEA7F" w14:textId="77777777" w:rsidR="00957CA0" w:rsidRDefault="00957CA0">
      <w:pPr>
        <w:rPr>
          <w:rFonts w:ascii="Garamond" w:eastAsia="Garamond" w:hAnsi="Garamond" w:cs="Garamond"/>
          <w:color w:val="000000"/>
          <w:sz w:val="36"/>
          <w:szCs w:val="36"/>
        </w:rPr>
      </w:pPr>
    </w:p>
    <w:p w14:paraId="77F9E9BE" w14:textId="77777777" w:rsidR="00957CA0" w:rsidRDefault="00957CA0">
      <w:pPr>
        <w:rPr>
          <w:rFonts w:ascii="Garamond" w:eastAsia="Garamond" w:hAnsi="Garamond" w:cs="Garamond"/>
          <w:color w:val="000000"/>
          <w:sz w:val="36"/>
          <w:szCs w:val="36"/>
        </w:rPr>
      </w:pPr>
    </w:p>
    <w:p w14:paraId="49891589" w14:textId="77777777" w:rsidR="00957CA0" w:rsidRDefault="00957CA0">
      <w:pPr>
        <w:rPr>
          <w:rFonts w:ascii="Garamond" w:eastAsia="Garamond" w:hAnsi="Garamond" w:cs="Garamond"/>
          <w:color w:val="000000"/>
          <w:sz w:val="36"/>
          <w:szCs w:val="36"/>
        </w:rPr>
      </w:pPr>
    </w:p>
    <w:p w14:paraId="2B0BF7D2" w14:textId="77777777" w:rsidR="00957CA0" w:rsidRDefault="00957CA0">
      <w:pPr>
        <w:rPr>
          <w:rFonts w:ascii="Garamond" w:eastAsia="Garamond" w:hAnsi="Garamond" w:cs="Garamond"/>
          <w:color w:val="000000"/>
          <w:sz w:val="36"/>
          <w:szCs w:val="36"/>
        </w:rPr>
      </w:pPr>
    </w:p>
    <w:p w14:paraId="052EFEF8" w14:textId="77777777" w:rsidR="00957CA0" w:rsidRDefault="00957CA0">
      <w:pPr>
        <w:rPr>
          <w:rFonts w:ascii="Garamond" w:eastAsia="Garamond" w:hAnsi="Garamond" w:cs="Garamond"/>
          <w:color w:val="000000"/>
          <w:sz w:val="36"/>
          <w:szCs w:val="36"/>
        </w:rPr>
      </w:pPr>
    </w:p>
    <w:p w14:paraId="76F8351A" w14:textId="77777777" w:rsidR="00957CA0" w:rsidRDefault="00957CA0">
      <w:pPr>
        <w:rPr>
          <w:rFonts w:ascii="Garamond" w:eastAsia="Garamond" w:hAnsi="Garamond" w:cs="Garamond"/>
          <w:color w:val="000000"/>
          <w:sz w:val="36"/>
          <w:szCs w:val="36"/>
        </w:rPr>
      </w:pPr>
    </w:p>
    <w:p w14:paraId="2B1A0B73"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Choose Literacy, Math, Science, PE, EL, or CTE: _____EL___________________________________</w:t>
      </w:r>
    </w:p>
    <w:p w14:paraId="21360EED" w14:textId="7BBADC5E" w:rsidR="006E3460" w:rsidRDefault="00432610">
      <w:pPr>
        <w:rPr>
          <w:rFonts w:ascii="Garamond" w:eastAsia="Garamond" w:hAnsi="Garamond" w:cs="Garamond"/>
          <w:color w:val="000000"/>
          <w:sz w:val="36"/>
          <w:szCs w:val="36"/>
          <w:u w:val="single"/>
        </w:rPr>
      </w:pPr>
      <w:r>
        <w:rPr>
          <w:rFonts w:ascii="Garamond" w:eastAsia="Garamond" w:hAnsi="Garamond" w:cs="Garamond"/>
          <w:b/>
          <w:color w:val="000000"/>
          <w:sz w:val="36"/>
          <w:szCs w:val="36"/>
        </w:rPr>
        <w:t>SMART Goal #3e:</w:t>
      </w:r>
      <w:r>
        <w:rPr>
          <w:rFonts w:ascii="Garamond" w:eastAsia="Garamond" w:hAnsi="Garamond" w:cs="Garamond"/>
          <w:color w:val="000000"/>
          <w:sz w:val="36"/>
          <w:szCs w:val="36"/>
        </w:rPr>
        <w:t xml:space="preserve"> </w:t>
      </w:r>
      <w:r w:rsidR="003E3058">
        <w:rPr>
          <w:rFonts w:ascii="Garamond" w:eastAsia="Garamond" w:hAnsi="Garamond" w:cs="Garamond"/>
          <w:sz w:val="36"/>
          <w:szCs w:val="36"/>
          <w:u w:val="single"/>
        </w:rPr>
        <w:t>By May 2021, 75% of the EL students in grades 10-12 will increase their overall scaled score on the 2021 LAS Links assessment as compared with their performance on the 2020 assessment.</w:t>
      </w:r>
      <w:bookmarkStart w:id="2" w:name="_GoBack"/>
      <w:bookmarkEnd w:id="2"/>
    </w:p>
    <w:p w14:paraId="31E74CE6"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Data Analysis School Goal 3e</w:t>
      </w:r>
    </w:p>
    <w:p w14:paraId="117DF33E" w14:textId="77777777" w:rsidR="006E3460" w:rsidRDefault="00432610">
      <w:pPr>
        <w:rPr>
          <w:rFonts w:ascii="Garamond" w:eastAsia="Garamond" w:hAnsi="Garamond" w:cs="Garamond"/>
          <w:sz w:val="36"/>
          <w:szCs w:val="36"/>
        </w:rPr>
      </w:pPr>
      <w:r>
        <w:rPr>
          <w:rFonts w:ascii="Garamond" w:eastAsia="Garamond" w:hAnsi="Garamond" w:cs="Garamond"/>
          <w:sz w:val="36"/>
          <w:szCs w:val="36"/>
        </w:rPr>
        <w:t>Provide a brief explanation of the data analysis used to derive this goal (attach data analysis to this plan):</w:t>
      </w:r>
    </w:p>
    <w:tbl>
      <w:tblPr>
        <w:tblStyle w:val="af"/>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78"/>
      </w:tblGrid>
      <w:tr w:rsidR="006E3460" w14:paraId="76993663" w14:textId="77777777">
        <w:tc>
          <w:tcPr>
            <w:tcW w:w="14678" w:type="dxa"/>
          </w:tcPr>
          <w:p w14:paraId="27E94347" w14:textId="77777777" w:rsidR="006E3460" w:rsidRDefault="00432610">
            <w:pPr>
              <w:rPr>
                <w:rFonts w:ascii="Garamond" w:eastAsia="Garamond" w:hAnsi="Garamond" w:cs="Garamond"/>
                <w:sz w:val="36"/>
                <w:szCs w:val="36"/>
              </w:rPr>
            </w:pPr>
            <w:r>
              <w:rPr>
                <w:rFonts w:ascii="Garamond" w:eastAsia="Garamond" w:hAnsi="Garamond" w:cs="Garamond"/>
                <w:sz w:val="36"/>
                <w:szCs w:val="36"/>
              </w:rPr>
              <w:t>Review of LAS Links data from 2019-20 school year, along with sending school records was reviewed to inform the baseline assessment.</w:t>
            </w:r>
          </w:p>
          <w:p w14:paraId="3AC6C5A6" w14:textId="77777777" w:rsidR="006E3460" w:rsidRDefault="006E3460">
            <w:pPr>
              <w:rPr>
                <w:rFonts w:ascii="Garamond" w:eastAsia="Garamond" w:hAnsi="Garamond" w:cs="Garamond"/>
                <w:sz w:val="36"/>
                <w:szCs w:val="36"/>
              </w:rPr>
            </w:pPr>
          </w:p>
        </w:tc>
      </w:tr>
    </w:tbl>
    <w:p w14:paraId="6EC85FEF" w14:textId="77777777" w:rsidR="006E3460" w:rsidRDefault="006E3460">
      <w:pPr>
        <w:rPr>
          <w:rFonts w:ascii="Garamond" w:eastAsia="Garamond" w:hAnsi="Garamond" w:cs="Garamond"/>
          <w:sz w:val="36"/>
          <w:szCs w:val="36"/>
        </w:rPr>
      </w:pPr>
    </w:p>
    <w:p w14:paraId="18154A4A"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Action Plan School Goal 3e</w:t>
      </w:r>
    </w:p>
    <w:p w14:paraId="03CFB31B"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Provide a plan for achieving the goal.  Include strategies, professional learning, monitoring, and data collection.  Add more lines as needed.  </w:t>
      </w:r>
    </w:p>
    <w:tbl>
      <w:tblPr>
        <w:tblStyle w:val="af0"/>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4410"/>
        <w:gridCol w:w="4533"/>
        <w:gridCol w:w="3670"/>
      </w:tblGrid>
      <w:tr w:rsidR="006E3460" w14:paraId="5DAD9BC1" w14:textId="77777777">
        <w:tc>
          <w:tcPr>
            <w:tcW w:w="2065" w:type="dxa"/>
          </w:tcPr>
          <w:p w14:paraId="5216CB74" w14:textId="77777777" w:rsidR="006E3460" w:rsidRDefault="006E3460">
            <w:pPr>
              <w:rPr>
                <w:rFonts w:ascii="Garamond" w:eastAsia="Garamond" w:hAnsi="Garamond" w:cs="Garamond"/>
                <w:sz w:val="36"/>
                <w:szCs w:val="36"/>
              </w:rPr>
            </w:pPr>
          </w:p>
        </w:tc>
        <w:tc>
          <w:tcPr>
            <w:tcW w:w="4410" w:type="dxa"/>
          </w:tcPr>
          <w:p w14:paraId="4F880744"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Action </w:t>
            </w:r>
          </w:p>
        </w:tc>
        <w:tc>
          <w:tcPr>
            <w:tcW w:w="4533" w:type="dxa"/>
          </w:tcPr>
          <w:p w14:paraId="308BABA6" w14:textId="77777777" w:rsidR="006E3460" w:rsidRDefault="00432610">
            <w:pPr>
              <w:rPr>
                <w:rFonts w:ascii="Garamond" w:eastAsia="Garamond" w:hAnsi="Garamond" w:cs="Garamond"/>
                <w:sz w:val="36"/>
                <w:szCs w:val="36"/>
              </w:rPr>
            </w:pPr>
            <w:r>
              <w:rPr>
                <w:rFonts w:ascii="Garamond" w:eastAsia="Garamond" w:hAnsi="Garamond" w:cs="Garamond"/>
                <w:sz w:val="36"/>
                <w:szCs w:val="36"/>
              </w:rPr>
              <w:t>Person Responsible (be specific)</w:t>
            </w:r>
          </w:p>
        </w:tc>
        <w:tc>
          <w:tcPr>
            <w:tcW w:w="3670" w:type="dxa"/>
          </w:tcPr>
          <w:p w14:paraId="7944C103" w14:textId="77777777" w:rsidR="006E3460" w:rsidRDefault="00432610">
            <w:pPr>
              <w:rPr>
                <w:rFonts w:ascii="Garamond" w:eastAsia="Garamond" w:hAnsi="Garamond" w:cs="Garamond"/>
                <w:sz w:val="36"/>
                <w:szCs w:val="36"/>
              </w:rPr>
            </w:pPr>
            <w:r>
              <w:rPr>
                <w:rFonts w:ascii="Garamond" w:eastAsia="Garamond" w:hAnsi="Garamond" w:cs="Garamond"/>
                <w:sz w:val="36"/>
                <w:szCs w:val="36"/>
              </w:rPr>
              <w:t>Date(s)</w:t>
            </w:r>
          </w:p>
        </w:tc>
      </w:tr>
      <w:tr w:rsidR="006E3460" w14:paraId="188FE267" w14:textId="77777777">
        <w:tc>
          <w:tcPr>
            <w:tcW w:w="2065" w:type="dxa"/>
          </w:tcPr>
          <w:p w14:paraId="683D2B21"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1</w:t>
            </w:r>
          </w:p>
        </w:tc>
        <w:tc>
          <w:tcPr>
            <w:tcW w:w="4410" w:type="dxa"/>
          </w:tcPr>
          <w:p w14:paraId="0DAC8009" w14:textId="77777777" w:rsidR="006E3460" w:rsidRDefault="00432610">
            <w:pPr>
              <w:numPr>
                <w:ilvl w:val="0"/>
                <w:numId w:val="28"/>
              </w:numPr>
              <w:rPr>
                <w:rFonts w:ascii="Garamond" w:eastAsia="Garamond" w:hAnsi="Garamond" w:cs="Garamond"/>
                <w:sz w:val="36"/>
                <w:szCs w:val="36"/>
              </w:rPr>
            </w:pPr>
            <w:r>
              <w:rPr>
                <w:rFonts w:ascii="Garamond" w:eastAsia="Garamond" w:hAnsi="Garamond" w:cs="Garamond"/>
                <w:sz w:val="36"/>
                <w:szCs w:val="36"/>
              </w:rPr>
              <w:t>Review of data &amp; push-in schedule of services developed, work with individual teachers to identify needs and opportunities for support</w:t>
            </w:r>
          </w:p>
          <w:p w14:paraId="2DB89417" w14:textId="77777777" w:rsidR="006E3460" w:rsidRDefault="00432610">
            <w:pPr>
              <w:numPr>
                <w:ilvl w:val="0"/>
                <w:numId w:val="28"/>
              </w:numPr>
              <w:rPr>
                <w:rFonts w:ascii="Garamond" w:eastAsia="Garamond" w:hAnsi="Garamond" w:cs="Garamond"/>
                <w:sz w:val="36"/>
                <w:szCs w:val="36"/>
              </w:rPr>
            </w:pPr>
            <w:r>
              <w:rPr>
                <w:rFonts w:ascii="Garamond" w:eastAsia="Garamond" w:hAnsi="Garamond" w:cs="Garamond"/>
                <w:sz w:val="36"/>
                <w:szCs w:val="36"/>
              </w:rPr>
              <w:t>STAR Testing, as well as comparisons between Assessments in english and Spanish, when appropriate to determine literacy skills</w:t>
            </w:r>
          </w:p>
          <w:p w14:paraId="1D160063" w14:textId="77777777" w:rsidR="006E3460" w:rsidRDefault="00432610">
            <w:pPr>
              <w:numPr>
                <w:ilvl w:val="0"/>
                <w:numId w:val="28"/>
              </w:numPr>
              <w:rPr>
                <w:rFonts w:ascii="Garamond" w:eastAsia="Garamond" w:hAnsi="Garamond" w:cs="Garamond"/>
                <w:sz w:val="36"/>
                <w:szCs w:val="36"/>
              </w:rPr>
            </w:pPr>
            <w:r>
              <w:rPr>
                <w:rFonts w:ascii="Garamond" w:eastAsia="Garamond" w:hAnsi="Garamond" w:cs="Garamond"/>
                <w:sz w:val="36"/>
                <w:szCs w:val="36"/>
              </w:rPr>
              <w:t>Development of teacher goals and SLOs to support SIP</w:t>
            </w:r>
          </w:p>
          <w:p w14:paraId="70199B1F" w14:textId="77777777" w:rsidR="006E3460" w:rsidRDefault="00432610">
            <w:pPr>
              <w:numPr>
                <w:ilvl w:val="0"/>
                <w:numId w:val="28"/>
              </w:numPr>
              <w:rPr>
                <w:rFonts w:ascii="Garamond" w:eastAsia="Garamond" w:hAnsi="Garamond" w:cs="Garamond"/>
                <w:sz w:val="36"/>
                <w:szCs w:val="36"/>
              </w:rPr>
            </w:pPr>
            <w:r>
              <w:rPr>
                <w:rFonts w:ascii="Garamond" w:eastAsia="Garamond" w:hAnsi="Garamond" w:cs="Garamond"/>
                <w:sz w:val="36"/>
                <w:szCs w:val="36"/>
              </w:rPr>
              <w:t>District training on Lexia Power-Up software</w:t>
            </w:r>
          </w:p>
        </w:tc>
        <w:tc>
          <w:tcPr>
            <w:tcW w:w="4533" w:type="dxa"/>
          </w:tcPr>
          <w:p w14:paraId="2160E734" w14:textId="77777777" w:rsidR="006E3460" w:rsidRDefault="00432610">
            <w:pPr>
              <w:rPr>
                <w:rFonts w:ascii="Garamond" w:eastAsia="Garamond" w:hAnsi="Garamond" w:cs="Garamond"/>
                <w:sz w:val="36"/>
                <w:szCs w:val="36"/>
              </w:rPr>
            </w:pPr>
            <w:r>
              <w:rPr>
                <w:rFonts w:ascii="Garamond" w:eastAsia="Garamond" w:hAnsi="Garamond" w:cs="Garamond"/>
                <w:sz w:val="36"/>
                <w:szCs w:val="36"/>
              </w:rPr>
              <w:t>EL Teachers, AP-Vanessa Sosa, Dept. Head</w:t>
            </w:r>
          </w:p>
        </w:tc>
        <w:tc>
          <w:tcPr>
            <w:tcW w:w="3670" w:type="dxa"/>
          </w:tcPr>
          <w:p w14:paraId="1D9281F2" w14:textId="77777777" w:rsidR="006E3460" w:rsidRDefault="00432610">
            <w:pPr>
              <w:rPr>
                <w:rFonts w:ascii="Garamond" w:eastAsia="Garamond" w:hAnsi="Garamond" w:cs="Garamond"/>
                <w:sz w:val="36"/>
                <w:szCs w:val="36"/>
              </w:rPr>
            </w:pPr>
            <w:r>
              <w:rPr>
                <w:rFonts w:ascii="Garamond" w:eastAsia="Garamond" w:hAnsi="Garamond" w:cs="Garamond"/>
                <w:sz w:val="36"/>
                <w:szCs w:val="36"/>
              </w:rPr>
              <w:t>November 2021</w:t>
            </w:r>
          </w:p>
        </w:tc>
      </w:tr>
      <w:tr w:rsidR="006E3460" w14:paraId="5E8C62E5" w14:textId="77777777">
        <w:tc>
          <w:tcPr>
            <w:tcW w:w="2065" w:type="dxa"/>
          </w:tcPr>
          <w:p w14:paraId="62ED59D0"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2</w:t>
            </w:r>
          </w:p>
        </w:tc>
        <w:tc>
          <w:tcPr>
            <w:tcW w:w="4410" w:type="dxa"/>
          </w:tcPr>
          <w:p w14:paraId="469B7CF2" w14:textId="77777777" w:rsidR="006E3460" w:rsidRDefault="00432610">
            <w:pPr>
              <w:numPr>
                <w:ilvl w:val="0"/>
                <w:numId w:val="15"/>
              </w:numPr>
              <w:rPr>
                <w:rFonts w:ascii="Garamond" w:eastAsia="Garamond" w:hAnsi="Garamond" w:cs="Garamond"/>
                <w:sz w:val="36"/>
                <w:szCs w:val="36"/>
              </w:rPr>
            </w:pPr>
            <w:r>
              <w:rPr>
                <w:rFonts w:ascii="Garamond" w:eastAsia="Garamond" w:hAnsi="Garamond" w:cs="Garamond"/>
                <w:sz w:val="36"/>
                <w:szCs w:val="36"/>
              </w:rPr>
              <w:t>Servicing students using district resources including: Elevations, Lexia Power Up, and Edge materials</w:t>
            </w:r>
          </w:p>
          <w:p w14:paraId="56151778" w14:textId="77777777" w:rsidR="006E3460" w:rsidRDefault="00432610">
            <w:pPr>
              <w:numPr>
                <w:ilvl w:val="0"/>
                <w:numId w:val="15"/>
              </w:numPr>
              <w:rPr>
                <w:rFonts w:ascii="Garamond" w:eastAsia="Garamond" w:hAnsi="Garamond" w:cs="Garamond"/>
                <w:sz w:val="36"/>
                <w:szCs w:val="36"/>
              </w:rPr>
            </w:pPr>
            <w:r>
              <w:rPr>
                <w:rFonts w:ascii="Garamond" w:eastAsia="Garamond" w:hAnsi="Garamond" w:cs="Garamond"/>
                <w:sz w:val="36"/>
                <w:szCs w:val="36"/>
              </w:rPr>
              <w:t>Push-in support to academic teachers</w:t>
            </w:r>
          </w:p>
        </w:tc>
        <w:tc>
          <w:tcPr>
            <w:tcW w:w="4533" w:type="dxa"/>
          </w:tcPr>
          <w:p w14:paraId="02324258" w14:textId="77777777" w:rsidR="006E3460" w:rsidRDefault="00432610">
            <w:pPr>
              <w:rPr>
                <w:rFonts w:ascii="Garamond" w:eastAsia="Garamond" w:hAnsi="Garamond" w:cs="Garamond"/>
                <w:sz w:val="36"/>
                <w:szCs w:val="36"/>
              </w:rPr>
            </w:pPr>
            <w:r>
              <w:rPr>
                <w:rFonts w:ascii="Garamond" w:eastAsia="Garamond" w:hAnsi="Garamond" w:cs="Garamond"/>
                <w:sz w:val="36"/>
                <w:szCs w:val="36"/>
              </w:rPr>
              <w:t>El Teachers</w:t>
            </w:r>
          </w:p>
        </w:tc>
        <w:tc>
          <w:tcPr>
            <w:tcW w:w="3670" w:type="dxa"/>
          </w:tcPr>
          <w:p w14:paraId="5D27E516" w14:textId="77777777" w:rsidR="006E3460" w:rsidRDefault="00432610">
            <w:pPr>
              <w:rPr>
                <w:rFonts w:ascii="Garamond" w:eastAsia="Garamond" w:hAnsi="Garamond" w:cs="Garamond"/>
                <w:sz w:val="36"/>
                <w:szCs w:val="36"/>
              </w:rPr>
            </w:pPr>
            <w:r>
              <w:rPr>
                <w:rFonts w:ascii="Garamond" w:eastAsia="Garamond" w:hAnsi="Garamond" w:cs="Garamond"/>
                <w:sz w:val="36"/>
                <w:szCs w:val="36"/>
              </w:rPr>
              <w:t>January 2021</w:t>
            </w:r>
          </w:p>
        </w:tc>
      </w:tr>
      <w:tr w:rsidR="006E3460" w14:paraId="38BD6A9E" w14:textId="77777777">
        <w:tc>
          <w:tcPr>
            <w:tcW w:w="2065" w:type="dxa"/>
          </w:tcPr>
          <w:p w14:paraId="4ABADD3B"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3</w:t>
            </w:r>
          </w:p>
        </w:tc>
        <w:tc>
          <w:tcPr>
            <w:tcW w:w="4410" w:type="dxa"/>
          </w:tcPr>
          <w:p w14:paraId="7DC60BCD" w14:textId="77777777" w:rsidR="006E3460" w:rsidRDefault="00432610">
            <w:pPr>
              <w:numPr>
                <w:ilvl w:val="0"/>
                <w:numId w:val="13"/>
              </w:numPr>
              <w:rPr>
                <w:rFonts w:ascii="Garamond" w:eastAsia="Garamond" w:hAnsi="Garamond" w:cs="Garamond"/>
                <w:sz w:val="36"/>
                <w:szCs w:val="36"/>
              </w:rPr>
            </w:pPr>
            <w:r>
              <w:rPr>
                <w:rFonts w:ascii="Garamond" w:eastAsia="Garamond" w:hAnsi="Garamond" w:cs="Garamond"/>
                <w:sz w:val="36"/>
                <w:szCs w:val="36"/>
              </w:rPr>
              <w:t>Servicing students using district resources including: Elevations, Lexia, and Edge materials</w:t>
            </w:r>
          </w:p>
          <w:p w14:paraId="31BFC2D7" w14:textId="77777777" w:rsidR="006E3460" w:rsidRDefault="00432610">
            <w:pPr>
              <w:numPr>
                <w:ilvl w:val="0"/>
                <w:numId w:val="13"/>
              </w:numPr>
              <w:rPr>
                <w:rFonts w:ascii="Garamond" w:eastAsia="Garamond" w:hAnsi="Garamond" w:cs="Garamond"/>
                <w:sz w:val="36"/>
                <w:szCs w:val="36"/>
              </w:rPr>
            </w:pPr>
            <w:r>
              <w:rPr>
                <w:rFonts w:ascii="Garamond" w:eastAsia="Garamond" w:hAnsi="Garamond" w:cs="Garamond"/>
                <w:sz w:val="36"/>
                <w:szCs w:val="36"/>
              </w:rPr>
              <w:t>Push-in support to academic teachers</w:t>
            </w:r>
          </w:p>
          <w:p w14:paraId="24A28640" w14:textId="77777777" w:rsidR="006E3460" w:rsidRDefault="00432610">
            <w:pPr>
              <w:numPr>
                <w:ilvl w:val="0"/>
                <w:numId w:val="13"/>
              </w:numPr>
              <w:rPr>
                <w:rFonts w:ascii="Garamond" w:eastAsia="Garamond" w:hAnsi="Garamond" w:cs="Garamond"/>
                <w:sz w:val="36"/>
                <w:szCs w:val="36"/>
              </w:rPr>
            </w:pPr>
            <w:r>
              <w:rPr>
                <w:rFonts w:ascii="Garamond" w:eastAsia="Garamond" w:hAnsi="Garamond" w:cs="Garamond"/>
                <w:sz w:val="36"/>
                <w:szCs w:val="36"/>
              </w:rPr>
              <w:t>LAS Links testing</w:t>
            </w:r>
          </w:p>
        </w:tc>
        <w:tc>
          <w:tcPr>
            <w:tcW w:w="4533" w:type="dxa"/>
          </w:tcPr>
          <w:p w14:paraId="0A051E6B" w14:textId="77777777" w:rsidR="006E3460" w:rsidRDefault="00432610">
            <w:pPr>
              <w:rPr>
                <w:rFonts w:ascii="Garamond" w:eastAsia="Garamond" w:hAnsi="Garamond" w:cs="Garamond"/>
                <w:sz w:val="36"/>
                <w:szCs w:val="36"/>
              </w:rPr>
            </w:pPr>
            <w:r>
              <w:rPr>
                <w:rFonts w:ascii="Garamond" w:eastAsia="Garamond" w:hAnsi="Garamond" w:cs="Garamond"/>
                <w:sz w:val="36"/>
                <w:szCs w:val="36"/>
              </w:rPr>
              <w:t>EL Teachers</w:t>
            </w:r>
          </w:p>
          <w:p w14:paraId="016CA832" w14:textId="77777777" w:rsidR="006E3460" w:rsidRDefault="006E3460">
            <w:pPr>
              <w:rPr>
                <w:rFonts w:ascii="Garamond" w:eastAsia="Garamond" w:hAnsi="Garamond" w:cs="Garamond"/>
                <w:sz w:val="36"/>
                <w:szCs w:val="36"/>
              </w:rPr>
            </w:pPr>
          </w:p>
          <w:p w14:paraId="407D37EB" w14:textId="77777777" w:rsidR="006E3460" w:rsidRDefault="00432610">
            <w:pPr>
              <w:rPr>
                <w:rFonts w:ascii="Garamond" w:eastAsia="Garamond" w:hAnsi="Garamond" w:cs="Garamond"/>
                <w:sz w:val="36"/>
                <w:szCs w:val="36"/>
              </w:rPr>
            </w:pPr>
            <w:r>
              <w:rPr>
                <w:rFonts w:ascii="Garamond" w:eastAsia="Garamond" w:hAnsi="Garamond" w:cs="Garamond"/>
                <w:sz w:val="36"/>
                <w:szCs w:val="36"/>
              </w:rPr>
              <w:t>AP-Vanessa Sosa &amp; EL Teachers (LAS Testing)</w:t>
            </w:r>
          </w:p>
        </w:tc>
        <w:tc>
          <w:tcPr>
            <w:tcW w:w="3670" w:type="dxa"/>
          </w:tcPr>
          <w:p w14:paraId="1ED6FD3A" w14:textId="77777777" w:rsidR="006E3460" w:rsidRDefault="00432610">
            <w:pPr>
              <w:rPr>
                <w:rFonts w:ascii="Garamond" w:eastAsia="Garamond" w:hAnsi="Garamond" w:cs="Garamond"/>
                <w:sz w:val="36"/>
                <w:szCs w:val="36"/>
              </w:rPr>
            </w:pPr>
            <w:r>
              <w:rPr>
                <w:rFonts w:ascii="Garamond" w:eastAsia="Garamond" w:hAnsi="Garamond" w:cs="Garamond"/>
                <w:sz w:val="36"/>
                <w:szCs w:val="36"/>
              </w:rPr>
              <w:t>March 2021</w:t>
            </w:r>
          </w:p>
        </w:tc>
      </w:tr>
      <w:tr w:rsidR="006E3460" w14:paraId="65B4F750" w14:textId="77777777">
        <w:tc>
          <w:tcPr>
            <w:tcW w:w="2065" w:type="dxa"/>
          </w:tcPr>
          <w:p w14:paraId="55B0135A"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4</w:t>
            </w:r>
          </w:p>
        </w:tc>
        <w:tc>
          <w:tcPr>
            <w:tcW w:w="4410" w:type="dxa"/>
          </w:tcPr>
          <w:p w14:paraId="5EE3495F" w14:textId="77777777" w:rsidR="006E3460" w:rsidRDefault="00432610">
            <w:pPr>
              <w:numPr>
                <w:ilvl w:val="0"/>
                <w:numId w:val="26"/>
              </w:numPr>
              <w:rPr>
                <w:rFonts w:ascii="Garamond" w:eastAsia="Garamond" w:hAnsi="Garamond" w:cs="Garamond"/>
                <w:sz w:val="36"/>
                <w:szCs w:val="36"/>
              </w:rPr>
            </w:pPr>
            <w:r>
              <w:rPr>
                <w:rFonts w:ascii="Garamond" w:eastAsia="Garamond" w:hAnsi="Garamond" w:cs="Garamond"/>
                <w:sz w:val="36"/>
                <w:szCs w:val="36"/>
              </w:rPr>
              <w:t>Review of LAS Links data and SLO/IAGD reporting; review of Class of 2025 data in preparation for School Year 2021-22</w:t>
            </w:r>
          </w:p>
        </w:tc>
        <w:tc>
          <w:tcPr>
            <w:tcW w:w="4533" w:type="dxa"/>
          </w:tcPr>
          <w:p w14:paraId="5082AE02" w14:textId="77777777" w:rsidR="006E3460" w:rsidRDefault="00432610">
            <w:pPr>
              <w:rPr>
                <w:rFonts w:ascii="Garamond" w:eastAsia="Garamond" w:hAnsi="Garamond" w:cs="Garamond"/>
                <w:sz w:val="36"/>
                <w:szCs w:val="36"/>
              </w:rPr>
            </w:pPr>
            <w:r>
              <w:rPr>
                <w:rFonts w:ascii="Garamond" w:eastAsia="Garamond" w:hAnsi="Garamond" w:cs="Garamond"/>
                <w:sz w:val="36"/>
                <w:szCs w:val="36"/>
              </w:rPr>
              <w:t>EL Teachers, AP-Vanessa Sosa, &amp; GEDH</w:t>
            </w:r>
          </w:p>
        </w:tc>
        <w:tc>
          <w:tcPr>
            <w:tcW w:w="3670" w:type="dxa"/>
          </w:tcPr>
          <w:p w14:paraId="405A5D2A" w14:textId="77777777" w:rsidR="006E3460" w:rsidRDefault="00432610">
            <w:pPr>
              <w:rPr>
                <w:rFonts w:ascii="Garamond" w:eastAsia="Garamond" w:hAnsi="Garamond" w:cs="Garamond"/>
                <w:sz w:val="36"/>
                <w:szCs w:val="36"/>
              </w:rPr>
            </w:pPr>
            <w:r>
              <w:rPr>
                <w:rFonts w:ascii="Garamond" w:eastAsia="Garamond" w:hAnsi="Garamond" w:cs="Garamond"/>
                <w:sz w:val="36"/>
                <w:szCs w:val="36"/>
              </w:rPr>
              <w:t>May 2021</w:t>
            </w:r>
          </w:p>
        </w:tc>
      </w:tr>
    </w:tbl>
    <w:p w14:paraId="6A8096D8" w14:textId="77777777" w:rsidR="006E3460" w:rsidRDefault="006E3460">
      <w:pPr>
        <w:rPr>
          <w:rFonts w:ascii="Garamond" w:eastAsia="Garamond" w:hAnsi="Garamond" w:cs="Garamond"/>
          <w:sz w:val="36"/>
          <w:szCs w:val="36"/>
        </w:rPr>
      </w:pPr>
    </w:p>
    <w:p w14:paraId="6227D40D" w14:textId="5E057DCB" w:rsidR="006E3460" w:rsidRDefault="006E3460">
      <w:pPr>
        <w:rPr>
          <w:rFonts w:ascii="Garamond" w:eastAsia="Garamond" w:hAnsi="Garamond" w:cs="Garamond"/>
          <w:sz w:val="36"/>
          <w:szCs w:val="36"/>
        </w:rPr>
      </w:pPr>
    </w:p>
    <w:p w14:paraId="13B7CBE3" w14:textId="062A6A77" w:rsidR="007350BA" w:rsidRDefault="007350BA">
      <w:pPr>
        <w:rPr>
          <w:rFonts w:ascii="Garamond" w:eastAsia="Garamond" w:hAnsi="Garamond" w:cs="Garamond"/>
          <w:sz w:val="36"/>
          <w:szCs w:val="36"/>
        </w:rPr>
      </w:pPr>
    </w:p>
    <w:p w14:paraId="244312F3" w14:textId="289464E5" w:rsidR="007350BA" w:rsidRDefault="007350BA">
      <w:pPr>
        <w:rPr>
          <w:rFonts w:ascii="Garamond" w:eastAsia="Garamond" w:hAnsi="Garamond" w:cs="Garamond"/>
          <w:sz w:val="36"/>
          <w:szCs w:val="36"/>
        </w:rPr>
      </w:pPr>
    </w:p>
    <w:p w14:paraId="5FEF6BC6" w14:textId="52474F1E" w:rsidR="007350BA" w:rsidRDefault="007350BA">
      <w:pPr>
        <w:rPr>
          <w:rFonts w:ascii="Garamond" w:eastAsia="Garamond" w:hAnsi="Garamond" w:cs="Garamond"/>
          <w:sz w:val="36"/>
          <w:szCs w:val="36"/>
        </w:rPr>
      </w:pPr>
    </w:p>
    <w:p w14:paraId="14B32451" w14:textId="5F961391" w:rsidR="007350BA" w:rsidRDefault="007350BA">
      <w:pPr>
        <w:rPr>
          <w:rFonts w:ascii="Garamond" w:eastAsia="Garamond" w:hAnsi="Garamond" w:cs="Garamond"/>
          <w:sz w:val="36"/>
          <w:szCs w:val="36"/>
        </w:rPr>
      </w:pPr>
    </w:p>
    <w:p w14:paraId="1B799418" w14:textId="518C7CEE" w:rsidR="007350BA" w:rsidRDefault="007350BA">
      <w:pPr>
        <w:rPr>
          <w:rFonts w:ascii="Garamond" w:eastAsia="Garamond" w:hAnsi="Garamond" w:cs="Garamond"/>
          <w:sz w:val="36"/>
          <w:szCs w:val="36"/>
        </w:rPr>
      </w:pPr>
    </w:p>
    <w:p w14:paraId="15A1897C" w14:textId="78C72D2A" w:rsidR="007350BA" w:rsidRDefault="007350BA">
      <w:pPr>
        <w:rPr>
          <w:rFonts w:ascii="Garamond" w:eastAsia="Garamond" w:hAnsi="Garamond" w:cs="Garamond"/>
          <w:sz w:val="36"/>
          <w:szCs w:val="36"/>
        </w:rPr>
      </w:pPr>
    </w:p>
    <w:p w14:paraId="0C1CA25E" w14:textId="1CDEF872" w:rsidR="007350BA" w:rsidRDefault="007350BA">
      <w:pPr>
        <w:rPr>
          <w:rFonts w:ascii="Garamond" w:eastAsia="Garamond" w:hAnsi="Garamond" w:cs="Garamond"/>
          <w:sz w:val="36"/>
          <w:szCs w:val="36"/>
        </w:rPr>
      </w:pPr>
    </w:p>
    <w:p w14:paraId="30EDFCEA" w14:textId="764AAEA7" w:rsidR="007350BA" w:rsidRDefault="007350BA">
      <w:pPr>
        <w:rPr>
          <w:rFonts w:ascii="Garamond" w:eastAsia="Garamond" w:hAnsi="Garamond" w:cs="Garamond"/>
          <w:sz w:val="36"/>
          <w:szCs w:val="36"/>
        </w:rPr>
      </w:pPr>
    </w:p>
    <w:p w14:paraId="2A1B238C" w14:textId="6F7DAEE7" w:rsidR="007350BA" w:rsidRDefault="007350BA">
      <w:pPr>
        <w:rPr>
          <w:rFonts w:ascii="Garamond" w:eastAsia="Garamond" w:hAnsi="Garamond" w:cs="Garamond"/>
          <w:sz w:val="36"/>
          <w:szCs w:val="36"/>
        </w:rPr>
      </w:pPr>
    </w:p>
    <w:p w14:paraId="43ABD95E" w14:textId="6FFE4F14" w:rsidR="007350BA" w:rsidRDefault="007350BA">
      <w:pPr>
        <w:rPr>
          <w:rFonts w:ascii="Garamond" w:eastAsia="Garamond" w:hAnsi="Garamond" w:cs="Garamond"/>
          <w:sz w:val="36"/>
          <w:szCs w:val="36"/>
        </w:rPr>
      </w:pPr>
    </w:p>
    <w:p w14:paraId="45D379E0" w14:textId="597A8715" w:rsidR="007350BA" w:rsidRDefault="007350BA">
      <w:pPr>
        <w:rPr>
          <w:rFonts w:ascii="Garamond" w:eastAsia="Garamond" w:hAnsi="Garamond" w:cs="Garamond"/>
          <w:sz w:val="36"/>
          <w:szCs w:val="36"/>
        </w:rPr>
      </w:pPr>
    </w:p>
    <w:p w14:paraId="2CFEF308" w14:textId="77777777" w:rsidR="006E3460" w:rsidRDefault="006E3460">
      <w:pPr>
        <w:rPr>
          <w:rFonts w:ascii="Garamond" w:eastAsia="Garamond" w:hAnsi="Garamond" w:cs="Garamond"/>
          <w:sz w:val="36"/>
          <w:szCs w:val="36"/>
        </w:rPr>
      </w:pPr>
    </w:p>
    <w:p w14:paraId="4BBE3A7E" w14:textId="77777777" w:rsidR="006E3460" w:rsidRDefault="00432610">
      <w:pPr>
        <w:rPr>
          <w:rFonts w:ascii="Garamond" w:eastAsia="Garamond" w:hAnsi="Garamond" w:cs="Garamond"/>
          <w:color w:val="000000"/>
          <w:sz w:val="36"/>
          <w:szCs w:val="36"/>
        </w:rPr>
      </w:pPr>
      <w:r>
        <w:rPr>
          <w:rFonts w:ascii="Garamond" w:eastAsia="Garamond" w:hAnsi="Garamond" w:cs="Garamond"/>
          <w:color w:val="000000"/>
          <w:sz w:val="36"/>
          <w:szCs w:val="36"/>
        </w:rPr>
        <w:t>Choose Literacy, Math, Science, PE, EL, or CTE: _________CTE____________________________</w:t>
      </w:r>
    </w:p>
    <w:p w14:paraId="5BD6E3A4" w14:textId="77777777" w:rsidR="006E3460" w:rsidRDefault="00432610">
      <w:pPr>
        <w:rPr>
          <w:rFonts w:ascii="Garamond" w:eastAsia="Garamond" w:hAnsi="Garamond" w:cs="Garamond"/>
          <w:color w:val="000000"/>
          <w:sz w:val="36"/>
          <w:szCs w:val="36"/>
        </w:rPr>
      </w:pPr>
      <w:r>
        <w:rPr>
          <w:rFonts w:ascii="Garamond" w:eastAsia="Garamond" w:hAnsi="Garamond" w:cs="Garamond"/>
          <w:b/>
          <w:color w:val="000000"/>
          <w:sz w:val="36"/>
          <w:szCs w:val="36"/>
        </w:rPr>
        <w:t>SMART Goal #3f:</w:t>
      </w:r>
      <w:r>
        <w:rPr>
          <w:rFonts w:ascii="Garamond" w:eastAsia="Garamond" w:hAnsi="Garamond" w:cs="Garamond"/>
          <w:color w:val="000000"/>
          <w:sz w:val="36"/>
          <w:szCs w:val="36"/>
        </w:rPr>
        <w:t xml:space="preserve"> _By Spring of 2020, </w:t>
      </w:r>
      <w:r>
        <w:rPr>
          <w:rFonts w:ascii="Garamond" w:eastAsia="Garamond" w:hAnsi="Garamond" w:cs="Garamond"/>
          <w:sz w:val="36"/>
          <w:szCs w:val="36"/>
        </w:rPr>
        <w:t xml:space="preserve">90% of CTECS students grades 10 – 12 will earn at least one industry credential as evidenced by PowerSchool records in 2020 – 2021. </w:t>
      </w:r>
    </w:p>
    <w:p w14:paraId="5DE7EBAF"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Data Analysis School Goal 3f</w:t>
      </w:r>
    </w:p>
    <w:p w14:paraId="25498200" w14:textId="77777777" w:rsidR="006E3460" w:rsidRDefault="00432610">
      <w:pPr>
        <w:rPr>
          <w:rFonts w:ascii="Garamond" w:eastAsia="Garamond" w:hAnsi="Garamond" w:cs="Garamond"/>
          <w:sz w:val="36"/>
          <w:szCs w:val="36"/>
        </w:rPr>
      </w:pPr>
      <w:r>
        <w:rPr>
          <w:rFonts w:ascii="Garamond" w:eastAsia="Garamond" w:hAnsi="Garamond" w:cs="Garamond"/>
          <w:sz w:val="36"/>
          <w:szCs w:val="36"/>
        </w:rPr>
        <w:t>Provide a brief explanation of the data analysis used to derive this goal (attach data analysis to this plan):</w:t>
      </w:r>
    </w:p>
    <w:tbl>
      <w:tblPr>
        <w:tblStyle w:val="af1"/>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78"/>
      </w:tblGrid>
      <w:tr w:rsidR="006E3460" w14:paraId="734259FC" w14:textId="77777777">
        <w:tc>
          <w:tcPr>
            <w:tcW w:w="14678" w:type="dxa"/>
          </w:tcPr>
          <w:p w14:paraId="100D0348"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The data used to derive this goal will consist of the listed percentage of CTE programs, listed grade-level 10-12 certifications, and students that have obtained trade-related industry credentials as evidenced by PowerSchool records in 2020-2021.    </w:t>
            </w:r>
          </w:p>
          <w:p w14:paraId="5E43AD5B" w14:textId="77777777" w:rsidR="006E3460" w:rsidRDefault="006E3460">
            <w:pPr>
              <w:rPr>
                <w:rFonts w:ascii="Garamond" w:eastAsia="Garamond" w:hAnsi="Garamond" w:cs="Garamond"/>
                <w:sz w:val="36"/>
                <w:szCs w:val="36"/>
              </w:rPr>
            </w:pPr>
          </w:p>
          <w:p w14:paraId="655E71D8" w14:textId="77777777" w:rsidR="006E3460" w:rsidRDefault="00432610">
            <w:pPr>
              <w:rPr>
                <w:rFonts w:ascii="Garamond" w:eastAsia="Garamond" w:hAnsi="Garamond" w:cs="Garamond"/>
                <w:sz w:val="36"/>
                <w:szCs w:val="36"/>
              </w:rPr>
            </w:pPr>
            <w:r>
              <w:rPr>
                <w:rFonts w:ascii="Garamond" w:eastAsia="Garamond" w:hAnsi="Garamond" w:cs="Garamond"/>
                <w:sz w:val="36"/>
                <w:szCs w:val="36"/>
              </w:rPr>
              <w:t>(Baseline:  As of 10/30/20, there are no industry credentials listed in PowerSchool for any students)</w:t>
            </w:r>
          </w:p>
        </w:tc>
      </w:tr>
    </w:tbl>
    <w:p w14:paraId="538315AD" w14:textId="77777777" w:rsidR="006E3460" w:rsidRDefault="006E3460">
      <w:pPr>
        <w:rPr>
          <w:rFonts w:ascii="Garamond" w:eastAsia="Garamond" w:hAnsi="Garamond" w:cs="Garamond"/>
          <w:sz w:val="36"/>
          <w:szCs w:val="36"/>
        </w:rPr>
      </w:pPr>
    </w:p>
    <w:p w14:paraId="66E374DF"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Action Plan School Goal 3f</w:t>
      </w:r>
    </w:p>
    <w:p w14:paraId="3F0785D9"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Provide a plan for achieving the goal.  Include strategies, professional learning, monitoring, and data collection.  Add more lines as needed.  </w:t>
      </w:r>
    </w:p>
    <w:tbl>
      <w:tblPr>
        <w:tblStyle w:val="af2"/>
        <w:tblW w:w="14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4410"/>
        <w:gridCol w:w="4530"/>
        <w:gridCol w:w="3645"/>
      </w:tblGrid>
      <w:tr w:rsidR="006E3460" w14:paraId="38FE2390" w14:textId="77777777">
        <w:tc>
          <w:tcPr>
            <w:tcW w:w="2070" w:type="dxa"/>
          </w:tcPr>
          <w:p w14:paraId="1EA6B2D2" w14:textId="77777777" w:rsidR="006E3460" w:rsidRDefault="006E3460">
            <w:pPr>
              <w:rPr>
                <w:rFonts w:ascii="Garamond" w:eastAsia="Garamond" w:hAnsi="Garamond" w:cs="Garamond"/>
                <w:sz w:val="36"/>
                <w:szCs w:val="36"/>
              </w:rPr>
            </w:pPr>
          </w:p>
        </w:tc>
        <w:tc>
          <w:tcPr>
            <w:tcW w:w="4410" w:type="dxa"/>
          </w:tcPr>
          <w:p w14:paraId="7C26E5B9"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Action </w:t>
            </w:r>
          </w:p>
        </w:tc>
        <w:tc>
          <w:tcPr>
            <w:tcW w:w="4530" w:type="dxa"/>
          </w:tcPr>
          <w:p w14:paraId="7B47D653" w14:textId="77777777" w:rsidR="006E3460" w:rsidRDefault="00432610">
            <w:pPr>
              <w:rPr>
                <w:rFonts w:ascii="Garamond" w:eastAsia="Garamond" w:hAnsi="Garamond" w:cs="Garamond"/>
                <w:sz w:val="36"/>
                <w:szCs w:val="36"/>
              </w:rPr>
            </w:pPr>
            <w:r>
              <w:rPr>
                <w:rFonts w:ascii="Garamond" w:eastAsia="Garamond" w:hAnsi="Garamond" w:cs="Garamond"/>
                <w:sz w:val="36"/>
                <w:szCs w:val="36"/>
              </w:rPr>
              <w:t>Person Responsible (be specific)</w:t>
            </w:r>
          </w:p>
        </w:tc>
        <w:tc>
          <w:tcPr>
            <w:tcW w:w="3645" w:type="dxa"/>
          </w:tcPr>
          <w:p w14:paraId="0DF6328E" w14:textId="77777777" w:rsidR="006E3460" w:rsidRDefault="00432610">
            <w:pPr>
              <w:rPr>
                <w:rFonts w:ascii="Garamond" w:eastAsia="Garamond" w:hAnsi="Garamond" w:cs="Garamond"/>
                <w:sz w:val="36"/>
                <w:szCs w:val="36"/>
              </w:rPr>
            </w:pPr>
            <w:r>
              <w:rPr>
                <w:rFonts w:ascii="Garamond" w:eastAsia="Garamond" w:hAnsi="Garamond" w:cs="Garamond"/>
                <w:sz w:val="36"/>
                <w:szCs w:val="36"/>
              </w:rPr>
              <w:t>Date(s)</w:t>
            </w:r>
          </w:p>
        </w:tc>
      </w:tr>
      <w:tr w:rsidR="006E3460" w14:paraId="4762373D" w14:textId="77777777">
        <w:tc>
          <w:tcPr>
            <w:tcW w:w="2070" w:type="dxa"/>
          </w:tcPr>
          <w:p w14:paraId="08A72B13"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1</w:t>
            </w:r>
          </w:p>
        </w:tc>
        <w:tc>
          <w:tcPr>
            <w:tcW w:w="4410" w:type="dxa"/>
          </w:tcPr>
          <w:p w14:paraId="102C30A0" w14:textId="77777777" w:rsidR="006E3460" w:rsidRDefault="00432610">
            <w:pPr>
              <w:numPr>
                <w:ilvl w:val="0"/>
                <w:numId w:val="27"/>
              </w:numPr>
              <w:rPr>
                <w:rFonts w:ascii="Garamond" w:eastAsia="Garamond" w:hAnsi="Garamond" w:cs="Garamond"/>
                <w:sz w:val="24"/>
                <w:szCs w:val="24"/>
              </w:rPr>
            </w:pPr>
            <w:r>
              <w:rPr>
                <w:rFonts w:ascii="Garamond" w:eastAsia="Garamond" w:hAnsi="Garamond" w:cs="Garamond"/>
                <w:sz w:val="24"/>
                <w:szCs w:val="24"/>
              </w:rPr>
              <w:t xml:space="preserve">Reviewing the provided list of credentials from the consultants by trade with each department. Providing any edits or revisions to the list.  </w:t>
            </w:r>
          </w:p>
          <w:p w14:paraId="0A5230DC" w14:textId="77777777" w:rsidR="006E3460" w:rsidRDefault="00432610">
            <w:pPr>
              <w:numPr>
                <w:ilvl w:val="0"/>
                <w:numId w:val="27"/>
              </w:numPr>
              <w:rPr>
                <w:rFonts w:ascii="Garamond" w:eastAsia="Garamond" w:hAnsi="Garamond" w:cs="Garamond"/>
                <w:sz w:val="24"/>
                <w:szCs w:val="24"/>
              </w:rPr>
            </w:pPr>
            <w:r>
              <w:rPr>
                <w:rFonts w:ascii="Garamond" w:eastAsia="Garamond" w:hAnsi="Garamond" w:cs="Garamond"/>
                <w:sz w:val="24"/>
                <w:szCs w:val="24"/>
              </w:rPr>
              <w:t>Communicate to the trade department’s the list of trade certifications</w:t>
            </w:r>
          </w:p>
          <w:p w14:paraId="0E292D62" w14:textId="77777777" w:rsidR="006E3460" w:rsidRDefault="00432610">
            <w:pPr>
              <w:numPr>
                <w:ilvl w:val="0"/>
                <w:numId w:val="27"/>
              </w:numPr>
              <w:rPr>
                <w:rFonts w:ascii="Garamond" w:eastAsia="Garamond" w:hAnsi="Garamond" w:cs="Garamond"/>
                <w:sz w:val="24"/>
                <w:szCs w:val="24"/>
              </w:rPr>
            </w:pPr>
            <w:r>
              <w:rPr>
                <w:rFonts w:ascii="Garamond" w:eastAsia="Garamond" w:hAnsi="Garamond" w:cs="Garamond"/>
                <w:sz w:val="24"/>
                <w:szCs w:val="24"/>
              </w:rPr>
              <w:t xml:space="preserve">Monthly meetings w/CTE members and accompanied meetings minutes shared with all members as evidence. </w:t>
            </w:r>
          </w:p>
          <w:p w14:paraId="5CBECAB0" w14:textId="77777777" w:rsidR="006E3460" w:rsidRDefault="00432610">
            <w:pPr>
              <w:numPr>
                <w:ilvl w:val="0"/>
                <w:numId w:val="27"/>
              </w:numPr>
              <w:rPr>
                <w:rFonts w:ascii="Garamond" w:eastAsia="Garamond" w:hAnsi="Garamond" w:cs="Garamond"/>
                <w:sz w:val="24"/>
                <w:szCs w:val="24"/>
              </w:rPr>
            </w:pPr>
            <w:r>
              <w:rPr>
                <w:rFonts w:ascii="Garamond" w:eastAsia="Garamond" w:hAnsi="Garamond" w:cs="Garamond"/>
                <w:sz w:val="24"/>
                <w:szCs w:val="24"/>
              </w:rPr>
              <w:t xml:space="preserve">Create a spreadsheet organized by each department that will outline past earned certification to celebrate past successes and document on PowerSchool as evidence of achievement </w:t>
            </w:r>
          </w:p>
          <w:p w14:paraId="1E72A3B9" w14:textId="77777777" w:rsidR="006E3460" w:rsidRDefault="006E3460">
            <w:pPr>
              <w:rPr>
                <w:rFonts w:ascii="Garamond" w:eastAsia="Garamond" w:hAnsi="Garamond" w:cs="Garamond"/>
                <w:sz w:val="24"/>
                <w:szCs w:val="24"/>
              </w:rPr>
            </w:pPr>
          </w:p>
        </w:tc>
        <w:tc>
          <w:tcPr>
            <w:tcW w:w="4530" w:type="dxa"/>
          </w:tcPr>
          <w:p w14:paraId="2EFFA542" w14:textId="77777777" w:rsidR="006E3460" w:rsidRDefault="00432610">
            <w:pPr>
              <w:rPr>
                <w:rFonts w:ascii="Garamond" w:eastAsia="Garamond" w:hAnsi="Garamond" w:cs="Garamond"/>
                <w:sz w:val="24"/>
                <w:szCs w:val="24"/>
              </w:rPr>
            </w:pPr>
            <w:r>
              <w:rPr>
                <w:rFonts w:ascii="Garamond" w:eastAsia="Garamond" w:hAnsi="Garamond" w:cs="Garamond"/>
                <w:sz w:val="24"/>
                <w:szCs w:val="24"/>
              </w:rPr>
              <w:t xml:space="preserve">All CTE instructors </w:t>
            </w:r>
          </w:p>
          <w:p w14:paraId="20739F88" w14:textId="77777777" w:rsidR="006E3460" w:rsidRDefault="00432610">
            <w:pPr>
              <w:rPr>
                <w:rFonts w:ascii="Garamond" w:eastAsia="Garamond" w:hAnsi="Garamond" w:cs="Garamond"/>
                <w:sz w:val="24"/>
                <w:szCs w:val="24"/>
              </w:rPr>
            </w:pPr>
            <w:r>
              <w:rPr>
                <w:rFonts w:ascii="Garamond" w:eastAsia="Garamond" w:hAnsi="Garamond" w:cs="Garamond"/>
                <w:sz w:val="24"/>
                <w:szCs w:val="24"/>
              </w:rPr>
              <w:t xml:space="preserve">Aimee Correa </w:t>
            </w:r>
          </w:p>
        </w:tc>
        <w:tc>
          <w:tcPr>
            <w:tcW w:w="3645" w:type="dxa"/>
          </w:tcPr>
          <w:p w14:paraId="0EBBF3FC" w14:textId="77777777" w:rsidR="006E3460" w:rsidRDefault="00432610">
            <w:pPr>
              <w:rPr>
                <w:rFonts w:ascii="Garamond" w:eastAsia="Garamond" w:hAnsi="Garamond" w:cs="Garamond"/>
                <w:sz w:val="24"/>
                <w:szCs w:val="24"/>
              </w:rPr>
            </w:pPr>
            <w:r>
              <w:rPr>
                <w:rFonts w:ascii="Garamond" w:eastAsia="Garamond" w:hAnsi="Garamond" w:cs="Garamond"/>
                <w:sz w:val="24"/>
                <w:szCs w:val="24"/>
              </w:rPr>
              <w:t>September 2020 - November 2020</w:t>
            </w:r>
          </w:p>
          <w:p w14:paraId="5B8BBA46" w14:textId="77777777" w:rsidR="006E3460" w:rsidRDefault="006E3460">
            <w:pPr>
              <w:rPr>
                <w:rFonts w:ascii="Garamond" w:eastAsia="Garamond" w:hAnsi="Garamond" w:cs="Garamond"/>
                <w:sz w:val="24"/>
                <w:szCs w:val="24"/>
              </w:rPr>
            </w:pPr>
          </w:p>
          <w:p w14:paraId="1A760452" w14:textId="77777777" w:rsidR="006E3460" w:rsidRDefault="006E3460">
            <w:pPr>
              <w:rPr>
                <w:rFonts w:ascii="Garamond" w:eastAsia="Garamond" w:hAnsi="Garamond" w:cs="Garamond"/>
                <w:sz w:val="24"/>
                <w:szCs w:val="24"/>
              </w:rPr>
            </w:pPr>
          </w:p>
          <w:p w14:paraId="3C907F0D" w14:textId="77777777" w:rsidR="006E3460" w:rsidRDefault="006E3460">
            <w:pPr>
              <w:rPr>
                <w:rFonts w:ascii="Garamond" w:eastAsia="Garamond" w:hAnsi="Garamond" w:cs="Garamond"/>
                <w:sz w:val="24"/>
                <w:szCs w:val="24"/>
              </w:rPr>
            </w:pPr>
          </w:p>
          <w:p w14:paraId="0E66F795" w14:textId="77777777" w:rsidR="006E3460" w:rsidRDefault="006E3460">
            <w:pPr>
              <w:rPr>
                <w:rFonts w:ascii="Garamond" w:eastAsia="Garamond" w:hAnsi="Garamond" w:cs="Garamond"/>
                <w:sz w:val="24"/>
                <w:szCs w:val="24"/>
              </w:rPr>
            </w:pPr>
          </w:p>
          <w:p w14:paraId="1F34CB26" w14:textId="77777777" w:rsidR="006E3460" w:rsidRDefault="006E3460">
            <w:pPr>
              <w:rPr>
                <w:rFonts w:ascii="Garamond" w:eastAsia="Garamond" w:hAnsi="Garamond" w:cs="Garamond"/>
                <w:sz w:val="24"/>
                <w:szCs w:val="24"/>
              </w:rPr>
            </w:pPr>
          </w:p>
        </w:tc>
      </w:tr>
      <w:tr w:rsidR="006E3460" w14:paraId="1A4C1C94" w14:textId="77777777">
        <w:tc>
          <w:tcPr>
            <w:tcW w:w="2070" w:type="dxa"/>
          </w:tcPr>
          <w:p w14:paraId="1DEDEF1C"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2</w:t>
            </w:r>
          </w:p>
        </w:tc>
        <w:tc>
          <w:tcPr>
            <w:tcW w:w="4410" w:type="dxa"/>
          </w:tcPr>
          <w:p w14:paraId="4BFAD7BE" w14:textId="77777777" w:rsidR="006E3460" w:rsidRDefault="00432610">
            <w:pPr>
              <w:numPr>
                <w:ilvl w:val="0"/>
                <w:numId w:val="25"/>
              </w:numPr>
              <w:rPr>
                <w:rFonts w:ascii="Garamond" w:eastAsia="Garamond" w:hAnsi="Garamond" w:cs="Garamond"/>
                <w:sz w:val="24"/>
                <w:szCs w:val="24"/>
              </w:rPr>
            </w:pPr>
            <w:r>
              <w:rPr>
                <w:rFonts w:ascii="Garamond" w:eastAsia="Garamond" w:hAnsi="Garamond" w:cs="Garamond"/>
                <w:sz w:val="24"/>
                <w:szCs w:val="24"/>
              </w:rPr>
              <w:t>Set up biweekly monitoring check-in meetings and provide solution-driven support.</w:t>
            </w:r>
          </w:p>
          <w:p w14:paraId="7133744E" w14:textId="77777777" w:rsidR="006E3460" w:rsidRDefault="00432610">
            <w:pPr>
              <w:numPr>
                <w:ilvl w:val="0"/>
                <w:numId w:val="25"/>
              </w:numPr>
              <w:rPr>
                <w:rFonts w:ascii="Garamond" w:eastAsia="Garamond" w:hAnsi="Garamond" w:cs="Garamond"/>
                <w:sz w:val="24"/>
                <w:szCs w:val="24"/>
              </w:rPr>
            </w:pPr>
            <w:r>
              <w:rPr>
                <w:rFonts w:ascii="Garamond" w:eastAsia="Garamond" w:hAnsi="Garamond" w:cs="Garamond"/>
                <w:sz w:val="24"/>
                <w:szCs w:val="24"/>
              </w:rPr>
              <w:t xml:space="preserve">Develop a plan, train, and input the earned credentials into PowerSchool.  </w:t>
            </w:r>
          </w:p>
          <w:p w14:paraId="5E01BDD5" w14:textId="77777777" w:rsidR="006E3460" w:rsidRDefault="00432610">
            <w:pPr>
              <w:numPr>
                <w:ilvl w:val="0"/>
                <w:numId w:val="25"/>
              </w:numPr>
              <w:rPr>
                <w:rFonts w:ascii="Garamond" w:eastAsia="Garamond" w:hAnsi="Garamond" w:cs="Garamond"/>
                <w:sz w:val="24"/>
                <w:szCs w:val="24"/>
              </w:rPr>
            </w:pPr>
            <w:r>
              <w:rPr>
                <w:rFonts w:ascii="Garamond" w:eastAsia="Garamond" w:hAnsi="Garamond" w:cs="Garamond"/>
                <w:sz w:val="24"/>
                <w:szCs w:val="24"/>
              </w:rPr>
              <w:t xml:space="preserve">Proctor ASE, NOCTI, and Precision Exams to allow students the opportunity to obtain industry certifications. </w:t>
            </w:r>
          </w:p>
        </w:tc>
        <w:tc>
          <w:tcPr>
            <w:tcW w:w="4530" w:type="dxa"/>
          </w:tcPr>
          <w:p w14:paraId="03DC8AFF" w14:textId="77777777" w:rsidR="006E3460" w:rsidRDefault="00432610">
            <w:pPr>
              <w:rPr>
                <w:rFonts w:ascii="Garamond" w:eastAsia="Garamond" w:hAnsi="Garamond" w:cs="Garamond"/>
                <w:sz w:val="24"/>
                <w:szCs w:val="24"/>
              </w:rPr>
            </w:pPr>
            <w:r>
              <w:rPr>
                <w:rFonts w:ascii="Garamond" w:eastAsia="Garamond" w:hAnsi="Garamond" w:cs="Garamond"/>
                <w:sz w:val="24"/>
                <w:szCs w:val="24"/>
              </w:rPr>
              <w:t xml:space="preserve">Aimee Correa </w:t>
            </w:r>
          </w:p>
          <w:p w14:paraId="3ECCFA5B" w14:textId="77777777" w:rsidR="006E3460" w:rsidRDefault="00432610">
            <w:pPr>
              <w:rPr>
                <w:rFonts w:ascii="Garamond" w:eastAsia="Garamond" w:hAnsi="Garamond" w:cs="Garamond"/>
                <w:sz w:val="24"/>
                <w:szCs w:val="24"/>
              </w:rPr>
            </w:pPr>
            <w:r>
              <w:rPr>
                <w:rFonts w:ascii="Garamond" w:eastAsia="Garamond" w:hAnsi="Garamond" w:cs="Garamond"/>
                <w:sz w:val="24"/>
                <w:szCs w:val="24"/>
              </w:rPr>
              <w:t xml:space="preserve">The Secretarial staff  </w:t>
            </w:r>
          </w:p>
          <w:p w14:paraId="58AD44DB" w14:textId="77777777" w:rsidR="006E3460" w:rsidRDefault="006E3460">
            <w:pPr>
              <w:rPr>
                <w:rFonts w:ascii="Garamond" w:eastAsia="Garamond" w:hAnsi="Garamond" w:cs="Garamond"/>
                <w:sz w:val="24"/>
                <w:szCs w:val="24"/>
              </w:rPr>
            </w:pPr>
          </w:p>
        </w:tc>
        <w:tc>
          <w:tcPr>
            <w:tcW w:w="3645" w:type="dxa"/>
          </w:tcPr>
          <w:p w14:paraId="0A37708F" w14:textId="77777777" w:rsidR="006E3460" w:rsidRDefault="00432610">
            <w:pPr>
              <w:rPr>
                <w:rFonts w:ascii="Garamond" w:eastAsia="Garamond" w:hAnsi="Garamond" w:cs="Garamond"/>
                <w:sz w:val="24"/>
                <w:szCs w:val="24"/>
              </w:rPr>
            </w:pPr>
            <w:r>
              <w:rPr>
                <w:rFonts w:ascii="Garamond" w:eastAsia="Garamond" w:hAnsi="Garamond" w:cs="Garamond"/>
                <w:sz w:val="24"/>
                <w:szCs w:val="24"/>
              </w:rPr>
              <w:t>November 2020 - January 2021</w:t>
            </w:r>
          </w:p>
          <w:p w14:paraId="0BE5E01D" w14:textId="77777777" w:rsidR="006E3460" w:rsidRDefault="006E3460">
            <w:pPr>
              <w:rPr>
                <w:rFonts w:ascii="Garamond" w:eastAsia="Garamond" w:hAnsi="Garamond" w:cs="Garamond"/>
                <w:sz w:val="24"/>
                <w:szCs w:val="24"/>
              </w:rPr>
            </w:pPr>
          </w:p>
          <w:p w14:paraId="0CD37AED" w14:textId="77777777" w:rsidR="006E3460" w:rsidRDefault="006E3460">
            <w:pPr>
              <w:rPr>
                <w:rFonts w:ascii="Garamond" w:eastAsia="Garamond" w:hAnsi="Garamond" w:cs="Garamond"/>
                <w:sz w:val="24"/>
                <w:szCs w:val="24"/>
              </w:rPr>
            </w:pPr>
          </w:p>
          <w:p w14:paraId="281F8707" w14:textId="77777777" w:rsidR="006E3460" w:rsidRDefault="006E3460">
            <w:pPr>
              <w:rPr>
                <w:rFonts w:ascii="Garamond" w:eastAsia="Garamond" w:hAnsi="Garamond" w:cs="Garamond"/>
                <w:sz w:val="24"/>
                <w:szCs w:val="24"/>
              </w:rPr>
            </w:pPr>
          </w:p>
          <w:p w14:paraId="5C8BE278" w14:textId="77777777" w:rsidR="006E3460" w:rsidRDefault="006E3460">
            <w:pPr>
              <w:rPr>
                <w:rFonts w:ascii="Garamond" w:eastAsia="Garamond" w:hAnsi="Garamond" w:cs="Garamond"/>
                <w:sz w:val="24"/>
                <w:szCs w:val="24"/>
              </w:rPr>
            </w:pPr>
          </w:p>
          <w:p w14:paraId="7D7C0801" w14:textId="77777777" w:rsidR="006E3460" w:rsidRDefault="006E3460">
            <w:pPr>
              <w:rPr>
                <w:rFonts w:ascii="Garamond" w:eastAsia="Garamond" w:hAnsi="Garamond" w:cs="Garamond"/>
                <w:sz w:val="24"/>
                <w:szCs w:val="24"/>
              </w:rPr>
            </w:pPr>
          </w:p>
        </w:tc>
      </w:tr>
      <w:tr w:rsidR="006E3460" w14:paraId="365B0178" w14:textId="77777777">
        <w:tc>
          <w:tcPr>
            <w:tcW w:w="2070" w:type="dxa"/>
          </w:tcPr>
          <w:p w14:paraId="74F12A50"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3</w:t>
            </w:r>
          </w:p>
        </w:tc>
        <w:tc>
          <w:tcPr>
            <w:tcW w:w="4410" w:type="dxa"/>
          </w:tcPr>
          <w:p w14:paraId="62F12304" w14:textId="77777777" w:rsidR="006E3460" w:rsidRDefault="00432610">
            <w:pPr>
              <w:numPr>
                <w:ilvl w:val="0"/>
                <w:numId w:val="29"/>
              </w:numPr>
              <w:rPr>
                <w:rFonts w:ascii="Garamond" w:eastAsia="Garamond" w:hAnsi="Garamond" w:cs="Garamond"/>
                <w:sz w:val="24"/>
                <w:szCs w:val="24"/>
              </w:rPr>
            </w:pPr>
            <w:r>
              <w:rPr>
                <w:rFonts w:ascii="Garamond" w:eastAsia="Garamond" w:hAnsi="Garamond" w:cs="Garamond"/>
                <w:sz w:val="24"/>
                <w:szCs w:val="24"/>
              </w:rPr>
              <w:t xml:space="preserve">Progress monitoring, providing effective feedback. </w:t>
            </w:r>
          </w:p>
          <w:p w14:paraId="57D93648" w14:textId="77777777" w:rsidR="006E3460" w:rsidRDefault="00432610">
            <w:pPr>
              <w:numPr>
                <w:ilvl w:val="0"/>
                <w:numId w:val="29"/>
              </w:numPr>
              <w:rPr>
                <w:rFonts w:ascii="Garamond" w:eastAsia="Garamond" w:hAnsi="Garamond" w:cs="Garamond"/>
                <w:sz w:val="24"/>
                <w:szCs w:val="24"/>
              </w:rPr>
            </w:pPr>
            <w:r>
              <w:rPr>
                <w:rFonts w:ascii="Garamond" w:eastAsia="Garamond" w:hAnsi="Garamond" w:cs="Garamond"/>
                <w:sz w:val="24"/>
                <w:szCs w:val="24"/>
              </w:rPr>
              <w:t xml:space="preserve">Report and celebrate department successes. </w:t>
            </w:r>
          </w:p>
          <w:p w14:paraId="43043C3A" w14:textId="77777777" w:rsidR="006E3460" w:rsidRDefault="00432610">
            <w:pPr>
              <w:numPr>
                <w:ilvl w:val="0"/>
                <w:numId w:val="29"/>
              </w:numPr>
              <w:rPr>
                <w:rFonts w:ascii="Garamond" w:eastAsia="Garamond" w:hAnsi="Garamond" w:cs="Garamond"/>
                <w:sz w:val="24"/>
                <w:szCs w:val="24"/>
              </w:rPr>
            </w:pPr>
            <w:r>
              <w:rPr>
                <w:rFonts w:ascii="Garamond" w:eastAsia="Garamond" w:hAnsi="Garamond" w:cs="Garamond"/>
                <w:sz w:val="24"/>
                <w:szCs w:val="24"/>
              </w:rPr>
              <w:t xml:space="preserve">Proctor Spring ASE, NOCTI, and Precision Exams to allow students opportunity to acquire trade certifications.    </w:t>
            </w:r>
          </w:p>
        </w:tc>
        <w:tc>
          <w:tcPr>
            <w:tcW w:w="4530" w:type="dxa"/>
          </w:tcPr>
          <w:p w14:paraId="14874F45" w14:textId="77777777" w:rsidR="006E3460" w:rsidRDefault="00432610">
            <w:pPr>
              <w:rPr>
                <w:rFonts w:ascii="Garamond" w:eastAsia="Garamond" w:hAnsi="Garamond" w:cs="Garamond"/>
                <w:sz w:val="24"/>
                <w:szCs w:val="24"/>
              </w:rPr>
            </w:pPr>
            <w:r>
              <w:rPr>
                <w:rFonts w:ascii="Garamond" w:eastAsia="Garamond" w:hAnsi="Garamond" w:cs="Garamond"/>
                <w:sz w:val="24"/>
                <w:szCs w:val="24"/>
              </w:rPr>
              <w:t xml:space="preserve">The Administrative Team </w:t>
            </w:r>
          </w:p>
          <w:p w14:paraId="25F8C782" w14:textId="77777777" w:rsidR="006E3460" w:rsidRDefault="00432610">
            <w:pPr>
              <w:rPr>
                <w:rFonts w:ascii="Garamond" w:eastAsia="Garamond" w:hAnsi="Garamond" w:cs="Garamond"/>
                <w:sz w:val="24"/>
                <w:szCs w:val="24"/>
              </w:rPr>
            </w:pPr>
            <w:r>
              <w:rPr>
                <w:rFonts w:ascii="Garamond" w:eastAsia="Garamond" w:hAnsi="Garamond" w:cs="Garamond"/>
                <w:sz w:val="24"/>
                <w:szCs w:val="24"/>
              </w:rPr>
              <w:t xml:space="preserve">CTE Members </w:t>
            </w:r>
          </w:p>
        </w:tc>
        <w:tc>
          <w:tcPr>
            <w:tcW w:w="3645" w:type="dxa"/>
          </w:tcPr>
          <w:p w14:paraId="540A9DF7" w14:textId="77777777" w:rsidR="006E3460" w:rsidRDefault="00432610">
            <w:pPr>
              <w:rPr>
                <w:rFonts w:ascii="Garamond" w:eastAsia="Garamond" w:hAnsi="Garamond" w:cs="Garamond"/>
                <w:sz w:val="36"/>
                <w:szCs w:val="36"/>
              </w:rPr>
            </w:pPr>
            <w:r>
              <w:rPr>
                <w:rFonts w:ascii="Garamond" w:eastAsia="Garamond" w:hAnsi="Garamond" w:cs="Garamond"/>
                <w:sz w:val="24"/>
                <w:szCs w:val="24"/>
              </w:rPr>
              <w:t>January 2021 - April 2021</w:t>
            </w:r>
          </w:p>
        </w:tc>
      </w:tr>
      <w:tr w:rsidR="006E3460" w14:paraId="5761D812" w14:textId="77777777">
        <w:tc>
          <w:tcPr>
            <w:tcW w:w="2070" w:type="dxa"/>
          </w:tcPr>
          <w:p w14:paraId="5C543248" w14:textId="77777777" w:rsidR="006E3460" w:rsidRDefault="00432610">
            <w:pPr>
              <w:rPr>
                <w:rFonts w:ascii="Garamond" w:eastAsia="Garamond" w:hAnsi="Garamond" w:cs="Garamond"/>
                <w:sz w:val="36"/>
                <w:szCs w:val="36"/>
              </w:rPr>
            </w:pPr>
            <w:r>
              <w:rPr>
                <w:rFonts w:ascii="Garamond" w:eastAsia="Garamond" w:hAnsi="Garamond" w:cs="Garamond"/>
                <w:sz w:val="36"/>
                <w:szCs w:val="36"/>
              </w:rPr>
              <w:t>Quarter 4</w:t>
            </w:r>
          </w:p>
        </w:tc>
        <w:tc>
          <w:tcPr>
            <w:tcW w:w="4410" w:type="dxa"/>
          </w:tcPr>
          <w:p w14:paraId="2519DE42" w14:textId="77777777" w:rsidR="006E3460" w:rsidRDefault="00432610">
            <w:pPr>
              <w:numPr>
                <w:ilvl w:val="0"/>
                <w:numId w:val="11"/>
              </w:numPr>
              <w:rPr>
                <w:rFonts w:ascii="Garamond" w:eastAsia="Garamond" w:hAnsi="Garamond" w:cs="Garamond"/>
                <w:sz w:val="24"/>
                <w:szCs w:val="24"/>
              </w:rPr>
            </w:pPr>
            <w:r>
              <w:rPr>
                <w:rFonts w:ascii="Garamond" w:eastAsia="Garamond" w:hAnsi="Garamond" w:cs="Garamond"/>
                <w:sz w:val="24"/>
                <w:szCs w:val="24"/>
              </w:rPr>
              <w:t xml:space="preserve">Review the collected data, ensure that recorded evidence reflected in PowerSchool is accurate and reflective of the earned credentials. </w:t>
            </w:r>
          </w:p>
          <w:p w14:paraId="6C70453E" w14:textId="77777777" w:rsidR="006E3460" w:rsidRDefault="00432610">
            <w:pPr>
              <w:numPr>
                <w:ilvl w:val="0"/>
                <w:numId w:val="11"/>
              </w:numPr>
              <w:rPr>
                <w:rFonts w:ascii="Garamond" w:eastAsia="Garamond" w:hAnsi="Garamond" w:cs="Garamond"/>
                <w:sz w:val="24"/>
                <w:szCs w:val="24"/>
              </w:rPr>
            </w:pPr>
            <w:r>
              <w:rPr>
                <w:rFonts w:ascii="Garamond" w:eastAsia="Garamond" w:hAnsi="Garamond" w:cs="Garamond"/>
                <w:sz w:val="24"/>
                <w:szCs w:val="24"/>
              </w:rPr>
              <w:t xml:space="preserve">Report the 2020-2021 collected data percentage that supports the population of students that have obtained at least one industry credential.  </w:t>
            </w:r>
          </w:p>
        </w:tc>
        <w:tc>
          <w:tcPr>
            <w:tcW w:w="4530" w:type="dxa"/>
          </w:tcPr>
          <w:p w14:paraId="2A1D4F5D" w14:textId="77777777" w:rsidR="006E3460" w:rsidRDefault="00432610">
            <w:pPr>
              <w:rPr>
                <w:rFonts w:ascii="Garamond" w:eastAsia="Garamond" w:hAnsi="Garamond" w:cs="Garamond"/>
                <w:sz w:val="24"/>
                <w:szCs w:val="24"/>
              </w:rPr>
            </w:pPr>
            <w:r>
              <w:rPr>
                <w:rFonts w:ascii="Garamond" w:eastAsia="Garamond" w:hAnsi="Garamond" w:cs="Garamond"/>
                <w:sz w:val="24"/>
                <w:szCs w:val="24"/>
              </w:rPr>
              <w:t xml:space="preserve">Aimee Correa </w:t>
            </w:r>
          </w:p>
          <w:p w14:paraId="417A75BB" w14:textId="77777777" w:rsidR="006E3460" w:rsidRDefault="00432610">
            <w:pPr>
              <w:rPr>
                <w:rFonts w:ascii="Garamond" w:eastAsia="Garamond" w:hAnsi="Garamond" w:cs="Garamond"/>
                <w:sz w:val="24"/>
                <w:szCs w:val="24"/>
              </w:rPr>
            </w:pPr>
            <w:r>
              <w:rPr>
                <w:rFonts w:ascii="Garamond" w:eastAsia="Garamond" w:hAnsi="Garamond" w:cs="Garamond"/>
                <w:sz w:val="24"/>
                <w:szCs w:val="24"/>
              </w:rPr>
              <w:t xml:space="preserve">The Secretarial staff  </w:t>
            </w:r>
          </w:p>
          <w:p w14:paraId="120363B3" w14:textId="77777777" w:rsidR="006E3460" w:rsidRDefault="006E3460">
            <w:pPr>
              <w:rPr>
                <w:rFonts w:ascii="Garamond" w:eastAsia="Garamond" w:hAnsi="Garamond" w:cs="Garamond"/>
                <w:sz w:val="36"/>
                <w:szCs w:val="36"/>
              </w:rPr>
            </w:pPr>
          </w:p>
        </w:tc>
        <w:tc>
          <w:tcPr>
            <w:tcW w:w="3645" w:type="dxa"/>
          </w:tcPr>
          <w:p w14:paraId="2714788F" w14:textId="77777777" w:rsidR="006E3460" w:rsidRDefault="00432610">
            <w:pPr>
              <w:rPr>
                <w:rFonts w:ascii="Garamond" w:eastAsia="Garamond" w:hAnsi="Garamond" w:cs="Garamond"/>
                <w:sz w:val="24"/>
                <w:szCs w:val="24"/>
              </w:rPr>
            </w:pPr>
            <w:r>
              <w:rPr>
                <w:rFonts w:ascii="Garamond" w:eastAsia="Garamond" w:hAnsi="Garamond" w:cs="Garamond"/>
                <w:sz w:val="24"/>
                <w:szCs w:val="24"/>
              </w:rPr>
              <w:t>April 2021- May 2021</w:t>
            </w:r>
          </w:p>
        </w:tc>
      </w:tr>
    </w:tbl>
    <w:p w14:paraId="5FAB0760" w14:textId="77777777" w:rsidR="006E3460" w:rsidRDefault="006E3460">
      <w:pPr>
        <w:rPr>
          <w:rFonts w:ascii="Garamond" w:eastAsia="Garamond" w:hAnsi="Garamond" w:cs="Garamond"/>
          <w:color w:val="000000"/>
          <w:sz w:val="36"/>
          <w:szCs w:val="36"/>
        </w:rPr>
      </w:pPr>
      <w:bookmarkStart w:id="3" w:name="_heading=h.1fob9te" w:colFirst="0" w:colLast="0"/>
      <w:bookmarkEnd w:id="3"/>
    </w:p>
    <w:p w14:paraId="3F46C9BD" w14:textId="77777777" w:rsidR="006E3460" w:rsidRDefault="006E3460">
      <w:pPr>
        <w:rPr>
          <w:rFonts w:ascii="Garamond" w:eastAsia="Garamond" w:hAnsi="Garamond" w:cs="Garamond"/>
          <w:color w:val="000000"/>
          <w:sz w:val="36"/>
          <w:szCs w:val="36"/>
        </w:rPr>
      </w:pPr>
    </w:p>
    <w:p w14:paraId="19B625AA" w14:textId="77777777" w:rsidR="006E3460" w:rsidRDefault="006E3460">
      <w:pPr>
        <w:rPr>
          <w:rFonts w:ascii="Garamond" w:eastAsia="Garamond" w:hAnsi="Garamond" w:cs="Garamond"/>
          <w:color w:val="000000"/>
          <w:sz w:val="36"/>
          <w:szCs w:val="36"/>
        </w:rPr>
      </w:pPr>
    </w:p>
    <w:p w14:paraId="7BCFA19A" w14:textId="77777777" w:rsidR="006E3460" w:rsidRDefault="00432610">
      <w:pPr>
        <w:jc w:val="center"/>
        <w:rPr>
          <w:rFonts w:ascii="Garamond" w:eastAsia="Garamond" w:hAnsi="Garamond" w:cs="Garamond"/>
          <w:b/>
          <w:color w:val="000000"/>
          <w:sz w:val="36"/>
          <w:szCs w:val="36"/>
        </w:rPr>
      </w:pPr>
      <w:r>
        <w:rPr>
          <w:rFonts w:ascii="Garamond" w:eastAsia="Garamond" w:hAnsi="Garamond" w:cs="Garamond"/>
          <w:b/>
          <w:color w:val="000000"/>
          <w:sz w:val="36"/>
          <w:szCs w:val="36"/>
        </w:rPr>
        <w:t>Parent Participation</w:t>
      </w:r>
    </w:p>
    <w:p w14:paraId="67778FA6" w14:textId="77777777" w:rsidR="006E3460" w:rsidRDefault="00432610">
      <w:pPr>
        <w:rPr>
          <w:rFonts w:ascii="Garamond" w:eastAsia="Garamond" w:hAnsi="Garamond" w:cs="Garamond"/>
          <w:color w:val="000000"/>
          <w:sz w:val="36"/>
          <w:szCs w:val="36"/>
        </w:rPr>
      </w:pPr>
      <w:r>
        <w:rPr>
          <w:rFonts w:ascii="Garamond" w:eastAsia="Garamond" w:hAnsi="Garamond" w:cs="Garamond"/>
          <w:b/>
          <w:color w:val="000000"/>
          <w:sz w:val="36"/>
          <w:szCs w:val="36"/>
        </w:rPr>
        <w:t>SMART Goal 4:</w:t>
      </w:r>
      <w:r>
        <w:rPr>
          <w:rFonts w:ascii="Garamond" w:eastAsia="Garamond" w:hAnsi="Garamond" w:cs="Garamond"/>
          <w:color w:val="000000"/>
          <w:sz w:val="36"/>
          <w:szCs w:val="36"/>
        </w:rPr>
        <w:t xml:space="preserve">  </w:t>
      </w:r>
    </w:p>
    <w:p w14:paraId="70CEB323" w14:textId="6844E364" w:rsidR="006E3460" w:rsidRDefault="00432610">
      <w:pPr>
        <w:rPr>
          <w:rFonts w:ascii="Garamond" w:eastAsia="Garamond" w:hAnsi="Garamond" w:cs="Garamond"/>
          <w:sz w:val="36"/>
          <w:szCs w:val="36"/>
        </w:rPr>
      </w:pPr>
      <w:r>
        <w:rPr>
          <w:rFonts w:ascii="Garamond" w:eastAsia="Garamond" w:hAnsi="Garamond" w:cs="Garamond"/>
          <w:sz w:val="36"/>
          <w:szCs w:val="36"/>
          <w:u w:val="single"/>
        </w:rPr>
        <w:t xml:space="preserve">Data Analysis School Parent Participation Goal - </w:t>
      </w:r>
      <w:r>
        <w:rPr>
          <w:rFonts w:ascii="Garamond" w:eastAsia="Garamond" w:hAnsi="Garamond" w:cs="Garamond"/>
          <w:sz w:val="36"/>
          <w:szCs w:val="36"/>
        </w:rPr>
        <w:t>Beginning in October 2020, we will offer at least one opportunity per month for parent and co</w:t>
      </w:r>
      <w:r w:rsidR="007350BA">
        <w:rPr>
          <w:rFonts w:ascii="Garamond" w:eastAsia="Garamond" w:hAnsi="Garamond" w:cs="Garamond"/>
          <w:sz w:val="36"/>
          <w:szCs w:val="36"/>
        </w:rPr>
        <w:t>mmunity participation in school-</w:t>
      </w:r>
      <w:r>
        <w:rPr>
          <w:rFonts w:ascii="Garamond" w:eastAsia="Garamond" w:hAnsi="Garamond" w:cs="Garamond"/>
          <w:sz w:val="36"/>
          <w:szCs w:val="36"/>
        </w:rPr>
        <w:t>wide activities. By May 2021, at least 50% of all families will have engaged with at least one school</w:t>
      </w:r>
      <w:r w:rsidR="007350BA">
        <w:rPr>
          <w:rFonts w:ascii="Garamond" w:eastAsia="Garamond" w:hAnsi="Garamond" w:cs="Garamond"/>
          <w:sz w:val="36"/>
          <w:szCs w:val="36"/>
        </w:rPr>
        <w:t>-</w:t>
      </w:r>
      <w:r>
        <w:rPr>
          <w:rFonts w:ascii="Garamond" w:eastAsia="Garamond" w:hAnsi="Garamond" w:cs="Garamond"/>
          <w:sz w:val="36"/>
          <w:szCs w:val="36"/>
        </w:rPr>
        <w:t xml:space="preserve">wide activity offered during the year.   </w:t>
      </w:r>
    </w:p>
    <w:p w14:paraId="44BB2BC4" w14:textId="77777777" w:rsidR="006E3460" w:rsidRDefault="006E3460">
      <w:pPr>
        <w:rPr>
          <w:rFonts w:ascii="Garamond" w:eastAsia="Garamond" w:hAnsi="Garamond" w:cs="Garamond"/>
          <w:sz w:val="36"/>
          <w:szCs w:val="36"/>
          <w:u w:val="single"/>
        </w:rPr>
      </w:pPr>
    </w:p>
    <w:p w14:paraId="5B8AE753" w14:textId="77777777" w:rsidR="006E3460" w:rsidRDefault="00432610">
      <w:pPr>
        <w:rPr>
          <w:rFonts w:ascii="Garamond" w:eastAsia="Garamond" w:hAnsi="Garamond" w:cs="Garamond"/>
          <w:sz w:val="36"/>
          <w:szCs w:val="36"/>
        </w:rPr>
      </w:pPr>
      <w:r>
        <w:rPr>
          <w:rFonts w:ascii="Garamond" w:eastAsia="Garamond" w:hAnsi="Garamond" w:cs="Garamond"/>
          <w:sz w:val="36"/>
          <w:szCs w:val="36"/>
        </w:rPr>
        <w:t>Provide a brief explanation of the data analysis used to derive this goal (attach data analysis to this plan):</w:t>
      </w:r>
    </w:p>
    <w:tbl>
      <w:tblPr>
        <w:tblStyle w:val="af3"/>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78"/>
      </w:tblGrid>
      <w:tr w:rsidR="006E3460" w14:paraId="4E8CF541" w14:textId="77777777">
        <w:tc>
          <w:tcPr>
            <w:tcW w:w="14678" w:type="dxa"/>
          </w:tcPr>
          <w:p w14:paraId="7EA9AE34" w14:textId="6FC3C71D" w:rsidR="006E3460" w:rsidRPr="0072613E" w:rsidRDefault="0072613E">
            <w:pPr>
              <w:rPr>
                <w:rFonts w:ascii="Garamond" w:eastAsia="Garamond" w:hAnsi="Garamond" w:cs="Garamond"/>
                <w:sz w:val="28"/>
                <w:szCs w:val="28"/>
              </w:rPr>
            </w:pPr>
            <w:r>
              <w:rPr>
                <w:rFonts w:ascii="Garamond" w:eastAsia="Garamond" w:hAnsi="Garamond" w:cs="Garamond"/>
                <w:sz w:val="28"/>
                <w:szCs w:val="28"/>
              </w:rPr>
              <w:t xml:space="preserve">As of the time of completion of this plan, the school has been unable to provide family and community events to increase engagement. In a typical school year, these numbers tend to be low, and this year has proven to be more challenging.  PFO participation is very low (less than 25 families), and due to COVID 19 restrictions, typical family/community engagement strategies are not able to be utilized. Due to this fact, we feel we are currently rated as below standard on indicator 3.5 (not because of teachers engaging with families) but due to the fact that families are hesitant to engage with the school. </w:t>
            </w:r>
          </w:p>
        </w:tc>
      </w:tr>
    </w:tbl>
    <w:p w14:paraId="10A99BE7" w14:textId="77777777" w:rsidR="006E3460" w:rsidRDefault="006E3460">
      <w:pPr>
        <w:rPr>
          <w:rFonts w:ascii="Garamond" w:eastAsia="Garamond" w:hAnsi="Garamond" w:cs="Garamond"/>
          <w:sz w:val="36"/>
          <w:szCs w:val="36"/>
        </w:rPr>
      </w:pPr>
    </w:p>
    <w:p w14:paraId="55CEA5DD" w14:textId="77777777" w:rsidR="006E3460" w:rsidRDefault="00432610">
      <w:pPr>
        <w:rPr>
          <w:rFonts w:ascii="Garamond" w:eastAsia="Garamond" w:hAnsi="Garamond" w:cs="Garamond"/>
          <w:sz w:val="36"/>
          <w:szCs w:val="36"/>
          <w:u w:val="single"/>
        </w:rPr>
      </w:pPr>
      <w:r>
        <w:rPr>
          <w:rFonts w:ascii="Garamond" w:eastAsia="Garamond" w:hAnsi="Garamond" w:cs="Garamond"/>
          <w:sz w:val="36"/>
          <w:szCs w:val="36"/>
          <w:u w:val="single"/>
        </w:rPr>
        <w:t>Action Plan School Parent Participation Goal</w:t>
      </w:r>
    </w:p>
    <w:p w14:paraId="73BDEAEB" w14:textId="77777777" w:rsidR="006E3460" w:rsidRDefault="00432610">
      <w:pPr>
        <w:rPr>
          <w:rFonts w:ascii="Garamond" w:eastAsia="Garamond" w:hAnsi="Garamond" w:cs="Garamond"/>
          <w:sz w:val="36"/>
          <w:szCs w:val="36"/>
        </w:rPr>
      </w:pPr>
      <w:r>
        <w:rPr>
          <w:rFonts w:ascii="Garamond" w:eastAsia="Garamond" w:hAnsi="Garamond" w:cs="Garamond"/>
          <w:sz w:val="36"/>
          <w:szCs w:val="36"/>
        </w:rPr>
        <w:t xml:space="preserve">Provide a plan for achieving the goal.  Include strategies, professional learning, monitoring, and data collection.  Add more lines as needed.  </w:t>
      </w:r>
    </w:p>
    <w:tbl>
      <w:tblPr>
        <w:tblStyle w:val="a2"/>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4410"/>
        <w:gridCol w:w="4533"/>
        <w:gridCol w:w="3670"/>
      </w:tblGrid>
      <w:tr w:rsidR="00527FC7" w14:paraId="45047169" w14:textId="77777777" w:rsidTr="00FB5983">
        <w:tc>
          <w:tcPr>
            <w:tcW w:w="2065" w:type="dxa"/>
          </w:tcPr>
          <w:p w14:paraId="359CCBA2" w14:textId="77777777" w:rsidR="00527FC7" w:rsidRDefault="00527FC7" w:rsidP="00FB5983">
            <w:pPr>
              <w:rPr>
                <w:rFonts w:ascii="Garamond" w:eastAsia="Garamond" w:hAnsi="Garamond" w:cs="Garamond"/>
                <w:sz w:val="36"/>
                <w:szCs w:val="36"/>
              </w:rPr>
            </w:pPr>
          </w:p>
        </w:tc>
        <w:tc>
          <w:tcPr>
            <w:tcW w:w="4410" w:type="dxa"/>
          </w:tcPr>
          <w:p w14:paraId="5B3CD3A0" w14:textId="77777777" w:rsidR="00527FC7" w:rsidRDefault="00527FC7" w:rsidP="00FB5983">
            <w:pPr>
              <w:rPr>
                <w:rFonts w:ascii="Garamond" w:eastAsia="Garamond" w:hAnsi="Garamond" w:cs="Garamond"/>
                <w:sz w:val="36"/>
                <w:szCs w:val="36"/>
              </w:rPr>
            </w:pPr>
            <w:r>
              <w:rPr>
                <w:rFonts w:ascii="Garamond" w:eastAsia="Garamond" w:hAnsi="Garamond" w:cs="Garamond"/>
                <w:sz w:val="36"/>
                <w:szCs w:val="36"/>
              </w:rPr>
              <w:t xml:space="preserve">Action </w:t>
            </w:r>
          </w:p>
        </w:tc>
        <w:tc>
          <w:tcPr>
            <w:tcW w:w="4533" w:type="dxa"/>
          </w:tcPr>
          <w:p w14:paraId="478F8FCB" w14:textId="77777777" w:rsidR="00527FC7" w:rsidRDefault="00527FC7" w:rsidP="00FB5983">
            <w:pPr>
              <w:rPr>
                <w:rFonts w:ascii="Garamond" w:eastAsia="Garamond" w:hAnsi="Garamond" w:cs="Garamond"/>
                <w:sz w:val="36"/>
                <w:szCs w:val="36"/>
              </w:rPr>
            </w:pPr>
            <w:r>
              <w:rPr>
                <w:rFonts w:ascii="Garamond" w:eastAsia="Garamond" w:hAnsi="Garamond" w:cs="Garamond"/>
                <w:sz w:val="36"/>
                <w:szCs w:val="36"/>
              </w:rPr>
              <w:t>Person Responsible (be specific)</w:t>
            </w:r>
          </w:p>
        </w:tc>
        <w:tc>
          <w:tcPr>
            <w:tcW w:w="3670" w:type="dxa"/>
          </w:tcPr>
          <w:p w14:paraId="698C4373" w14:textId="77777777" w:rsidR="00527FC7" w:rsidRDefault="00527FC7" w:rsidP="00FB5983">
            <w:pPr>
              <w:rPr>
                <w:rFonts w:ascii="Garamond" w:eastAsia="Garamond" w:hAnsi="Garamond" w:cs="Garamond"/>
                <w:sz w:val="36"/>
                <w:szCs w:val="36"/>
              </w:rPr>
            </w:pPr>
            <w:r>
              <w:rPr>
                <w:rFonts w:ascii="Garamond" w:eastAsia="Garamond" w:hAnsi="Garamond" w:cs="Garamond"/>
                <w:sz w:val="36"/>
                <w:szCs w:val="36"/>
              </w:rPr>
              <w:t>Date(s)</w:t>
            </w:r>
          </w:p>
        </w:tc>
      </w:tr>
      <w:tr w:rsidR="00527FC7" w14:paraId="400D226F" w14:textId="77777777" w:rsidTr="00FB5983">
        <w:tc>
          <w:tcPr>
            <w:tcW w:w="2065" w:type="dxa"/>
          </w:tcPr>
          <w:p w14:paraId="567FB2CB" w14:textId="77777777" w:rsidR="00527FC7" w:rsidRDefault="00527FC7" w:rsidP="00FB5983">
            <w:pPr>
              <w:rPr>
                <w:rFonts w:ascii="Garamond" w:eastAsia="Garamond" w:hAnsi="Garamond" w:cs="Garamond"/>
                <w:sz w:val="36"/>
                <w:szCs w:val="36"/>
              </w:rPr>
            </w:pPr>
            <w:r>
              <w:rPr>
                <w:rFonts w:ascii="Garamond" w:eastAsia="Garamond" w:hAnsi="Garamond" w:cs="Garamond"/>
                <w:sz w:val="36"/>
                <w:szCs w:val="36"/>
              </w:rPr>
              <w:t>Quarter 1</w:t>
            </w:r>
          </w:p>
        </w:tc>
        <w:tc>
          <w:tcPr>
            <w:tcW w:w="4410" w:type="dxa"/>
          </w:tcPr>
          <w:p w14:paraId="7BFAF3ED"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 xml:space="preserve">Parent participation voting on faculty pumpkin carving contest. For every vote, parents will enter a raffle for a free turkey donated by community grocery stores. </w:t>
            </w:r>
          </w:p>
          <w:p w14:paraId="656CD7A9"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 xml:space="preserve">Virtual Coffee w/ the Principal </w:t>
            </w:r>
          </w:p>
          <w:p w14:paraId="1B9A654F"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 xml:space="preserve">Planning community outreach activities that will increase cultural awareness. </w:t>
            </w:r>
          </w:p>
          <w:p w14:paraId="0D2D454B" w14:textId="3C0627EB"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Planning staff activities to increase staff engagement.</w:t>
            </w:r>
          </w:p>
          <w:p w14:paraId="1CC80D90" w14:textId="0D088642" w:rsidR="00527FC7" w:rsidRPr="00C06D85" w:rsidRDefault="00C06D85" w:rsidP="00FB5983">
            <w:pPr>
              <w:numPr>
                <w:ilvl w:val="0"/>
                <w:numId w:val="12"/>
              </w:numPr>
              <w:rPr>
                <w:rFonts w:ascii="Garamond" w:eastAsia="Garamond" w:hAnsi="Garamond" w:cs="Garamond"/>
                <w:sz w:val="28"/>
                <w:szCs w:val="28"/>
              </w:rPr>
            </w:pPr>
            <w:r>
              <w:rPr>
                <w:rFonts w:ascii="Garamond" w:eastAsia="Garamond" w:hAnsi="Garamond" w:cs="Garamond"/>
                <w:sz w:val="28"/>
                <w:szCs w:val="28"/>
              </w:rPr>
              <w:t>3 staff members attended Family Engagement virtual workshop sponsored by</w:t>
            </w:r>
            <w:r w:rsidR="004E113B">
              <w:rPr>
                <w:rFonts w:ascii="Garamond" w:eastAsia="Garamond" w:hAnsi="Garamond" w:cs="Garamond"/>
                <w:sz w:val="28"/>
                <w:szCs w:val="28"/>
              </w:rPr>
              <w:t xml:space="preserve"> SAMs</w:t>
            </w:r>
            <w:r>
              <w:rPr>
                <w:rFonts w:ascii="Garamond" w:eastAsia="Garamond" w:hAnsi="Garamond" w:cs="Garamond"/>
                <w:sz w:val="28"/>
                <w:szCs w:val="28"/>
              </w:rPr>
              <w:t xml:space="preserve"> in October 2020</w:t>
            </w:r>
          </w:p>
        </w:tc>
        <w:tc>
          <w:tcPr>
            <w:tcW w:w="4533" w:type="dxa"/>
          </w:tcPr>
          <w:p w14:paraId="41BD1372"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The Administrative Team</w:t>
            </w:r>
          </w:p>
          <w:p w14:paraId="0D9FD6DB" w14:textId="77777777" w:rsidR="00527FC7" w:rsidRDefault="00527FC7" w:rsidP="00FB5983">
            <w:pPr>
              <w:rPr>
                <w:rFonts w:ascii="Garamond" w:eastAsia="Garamond" w:hAnsi="Garamond" w:cs="Garamond"/>
                <w:sz w:val="28"/>
                <w:szCs w:val="28"/>
              </w:rPr>
            </w:pPr>
          </w:p>
          <w:p w14:paraId="48024C40"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PFO Committee</w:t>
            </w:r>
          </w:p>
          <w:p w14:paraId="1B341209" w14:textId="77777777" w:rsidR="00527FC7" w:rsidRDefault="00527FC7" w:rsidP="00FB5983">
            <w:pPr>
              <w:rPr>
                <w:rFonts w:ascii="Garamond" w:eastAsia="Garamond" w:hAnsi="Garamond" w:cs="Garamond"/>
                <w:sz w:val="28"/>
                <w:szCs w:val="28"/>
              </w:rPr>
            </w:pPr>
          </w:p>
          <w:p w14:paraId="37A4B47E"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 xml:space="preserve">Family Engagement Committee </w:t>
            </w:r>
          </w:p>
        </w:tc>
        <w:tc>
          <w:tcPr>
            <w:tcW w:w="3670" w:type="dxa"/>
          </w:tcPr>
          <w:p w14:paraId="44AD1BB7"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September 2020-November 2020</w:t>
            </w:r>
          </w:p>
        </w:tc>
      </w:tr>
      <w:tr w:rsidR="00527FC7" w14:paraId="4B781288" w14:textId="77777777" w:rsidTr="00FB5983">
        <w:tc>
          <w:tcPr>
            <w:tcW w:w="2065" w:type="dxa"/>
          </w:tcPr>
          <w:p w14:paraId="52EEC5D4" w14:textId="77777777" w:rsidR="00527FC7" w:rsidRDefault="00527FC7" w:rsidP="00FB5983">
            <w:pPr>
              <w:rPr>
                <w:rFonts w:ascii="Garamond" w:eastAsia="Garamond" w:hAnsi="Garamond" w:cs="Garamond"/>
                <w:sz w:val="36"/>
                <w:szCs w:val="36"/>
              </w:rPr>
            </w:pPr>
            <w:r>
              <w:rPr>
                <w:rFonts w:ascii="Garamond" w:eastAsia="Garamond" w:hAnsi="Garamond" w:cs="Garamond"/>
                <w:sz w:val="36"/>
                <w:szCs w:val="36"/>
              </w:rPr>
              <w:t>Quarter 2</w:t>
            </w:r>
          </w:p>
        </w:tc>
        <w:tc>
          <w:tcPr>
            <w:tcW w:w="4410" w:type="dxa"/>
          </w:tcPr>
          <w:p w14:paraId="2D283720"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Virtual Coffee w/ the Principal</w:t>
            </w:r>
          </w:p>
          <w:p w14:paraId="7AD789AF"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 xml:space="preserve">Survey parents to assess educational and informational needs </w:t>
            </w:r>
          </w:p>
          <w:p w14:paraId="39C9EE38"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Review the survey results and plan for informational and educational virtual webinars</w:t>
            </w:r>
          </w:p>
          <w:p w14:paraId="12C4A6B3"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Organize and provide educational school-related webinars to increase parental engagement. Ex. PowerSchool, ParentSquare, and use technology applications</w:t>
            </w:r>
          </w:p>
          <w:p w14:paraId="1D3BD807"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Create grade-level teams and develop a schedule to send out parent important informational reminders bi-weekly to increase parent communication.</w:t>
            </w:r>
          </w:p>
          <w:p w14:paraId="1BDB4476"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Plan and organize parent grad-level meeting</w:t>
            </w:r>
          </w:p>
        </w:tc>
        <w:tc>
          <w:tcPr>
            <w:tcW w:w="4533" w:type="dxa"/>
          </w:tcPr>
          <w:p w14:paraId="45DE1405"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The Administrative Team</w:t>
            </w:r>
          </w:p>
          <w:p w14:paraId="73B2E3A6" w14:textId="77777777" w:rsidR="00527FC7" w:rsidRDefault="00527FC7" w:rsidP="00FB5983">
            <w:pPr>
              <w:rPr>
                <w:rFonts w:ascii="Garamond" w:eastAsia="Garamond" w:hAnsi="Garamond" w:cs="Garamond"/>
                <w:sz w:val="28"/>
                <w:szCs w:val="28"/>
              </w:rPr>
            </w:pPr>
          </w:p>
          <w:p w14:paraId="30D43D5C"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PFO Committee</w:t>
            </w:r>
          </w:p>
          <w:p w14:paraId="5942B52F" w14:textId="77777777" w:rsidR="00527FC7" w:rsidRDefault="00527FC7" w:rsidP="00FB5983">
            <w:pPr>
              <w:rPr>
                <w:rFonts w:ascii="Garamond" w:eastAsia="Garamond" w:hAnsi="Garamond" w:cs="Garamond"/>
                <w:sz w:val="28"/>
                <w:szCs w:val="28"/>
              </w:rPr>
            </w:pPr>
          </w:p>
          <w:p w14:paraId="6F2D9FD7"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 xml:space="preserve">Family Engagement Committee </w:t>
            </w:r>
          </w:p>
        </w:tc>
        <w:tc>
          <w:tcPr>
            <w:tcW w:w="3670" w:type="dxa"/>
          </w:tcPr>
          <w:p w14:paraId="4459FE28"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November 2020-January 2021</w:t>
            </w:r>
          </w:p>
        </w:tc>
      </w:tr>
      <w:tr w:rsidR="00527FC7" w14:paraId="2B6F86DC" w14:textId="77777777" w:rsidTr="00FB5983">
        <w:tc>
          <w:tcPr>
            <w:tcW w:w="2065" w:type="dxa"/>
          </w:tcPr>
          <w:p w14:paraId="586BC89E" w14:textId="77777777" w:rsidR="00527FC7" w:rsidRDefault="00527FC7" w:rsidP="00FB5983">
            <w:pPr>
              <w:rPr>
                <w:rFonts w:ascii="Garamond" w:eastAsia="Garamond" w:hAnsi="Garamond" w:cs="Garamond"/>
                <w:sz w:val="36"/>
                <w:szCs w:val="36"/>
              </w:rPr>
            </w:pPr>
            <w:r>
              <w:rPr>
                <w:rFonts w:ascii="Garamond" w:eastAsia="Garamond" w:hAnsi="Garamond" w:cs="Garamond"/>
                <w:sz w:val="36"/>
                <w:szCs w:val="36"/>
              </w:rPr>
              <w:t>Quarter 3</w:t>
            </w:r>
          </w:p>
        </w:tc>
        <w:tc>
          <w:tcPr>
            <w:tcW w:w="4410" w:type="dxa"/>
          </w:tcPr>
          <w:p w14:paraId="39FC2DBD"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Virtual Coffee w/ the Principal</w:t>
            </w:r>
          </w:p>
          <w:p w14:paraId="1A738B6C"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 xml:space="preserve">Planning community outreach activities that will increase culture awareness. </w:t>
            </w:r>
          </w:p>
          <w:p w14:paraId="5DB866F4"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 xml:space="preserve">Plan and facilitate parent focus groups </w:t>
            </w:r>
          </w:p>
          <w:p w14:paraId="06528BBD"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 xml:space="preserve">Send out generated parent reminder lists out with BHT activities or important information dates. </w:t>
            </w:r>
          </w:p>
          <w:p w14:paraId="27C7971F"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Use Social Media Platforms and track the “likes” to monitor student and parent engagement.</w:t>
            </w:r>
          </w:p>
          <w:p w14:paraId="2EFD425A"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 xml:space="preserve">Plan and organize parent grade-level meetings  </w:t>
            </w:r>
          </w:p>
        </w:tc>
        <w:tc>
          <w:tcPr>
            <w:tcW w:w="4533" w:type="dxa"/>
          </w:tcPr>
          <w:p w14:paraId="44E7321D"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The Administrative Team</w:t>
            </w:r>
          </w:p>
          <w:p w14:paraId="747A5DF2" w14:textId="77777777" w:rsidR="00527FC7" w:rsidRDefault="00527FC7" w:rsidP="00FB5983">
            <w:pPr>
              <w:rPr>
                <w:rFonts w:ascii="Garamond" w:eastAsia="Garamond" w:hAnsi="Garamond" w:cs="Garamond"/>
                <w:sz w:val="28"/>
                <w:szCs w:val="28"/>
              </w:rPr>
            </w:pPr>
          </w:p>
          <w:p w14:paraId="1572FDD5"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PFO Committee</w:t>
            </w:r>
          </w:p>
          <w:p w14:paraId="7780A406" w14:textId="77777777" w:rsidR="00527FC7" w:rsidRDefault="00527FC7" w:rsidP="00FB5983">
            <w:pPr>
              <w:rPr>
                <w:rFonts w:ascii="Garamond" w:eastAsia="Garamond" w:hAnsi="Garamond" w:cs="Garamond"/>
                <w:sz w:val="28"/>
                <w:szCs w:val="28"/>
              </w:rPr>
            </w:pPr>
          </w:p>
          <w:p w14:paraId="1D217D9B"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 xml:space="preserve">Family Engagement Committee </w:t>
            </w:r>
          </w:p>
        </w:tc>
        <w:tc>
          <w:tcPr>
            <w:tcW w:w="3670" w:type="dxa"/>
          </w:tcPr>
          <w:p w14:paraId="28DC6DDD"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January 2021- April 2021</w:t>
            </w:r>
          </w:p>
        </w:tc>
      </w:tr>
      <w:tr w:rsidR="00527FC7" w14:paraId="69E531AB" w14:textId="77777777" w:rsidTr="00FB5983">
        <w:tc>
          <w:tcPr>
            <w:tcW w:w="2065" w:type="dxa"/>
          </w:tcPr>
          <w:p w14:paraId="70957C03" w14:textId="77777777" w:rsidR="00527FC7" w:rsidRDefault="00527FC7" w:rsidP="00FB5983">
            <w:pPr>
              <w:rPr>
                <w:rFonts w:ascii="Garamond" w:eastAsia="Garamond" w:hAnsi="Garamond" w:cs="Garamond"/>
                <w:sz w:val="36"/>
                <w:szCs w:val="36"/>
              </w:rPr>
            </w:pPr>
            <w:r>
              <w:rPr>
                <w:rFonts w:ascii="Garamond" w:eastAsia="Garamond" w:hAnsi="Garamond" w:cs="Garamond"/>
                <w:sz w:val="36"/>
                <w:szCs w:val="36"/>
              </w:rPr>
              <w:t>Quarter 4</w:t>
            </w:r>
          </w:p>
        </w:tc>
        <w:tc>
          <w:tcPr>
            <w:tcW w:w="4410" w:type="dxa"/>
          </w:tcPr>
          <w:p w14:paraId="31C373FB"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Virtual Coffee w/ the Principal</w:t>
            </w:r>
          </w:p>
          <w:p w14:paraId="32452573"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 xml:space="preserve">Send out generated parent reminder lists out with BHT activities or important information dates.  </w:t>
            </w:r>
          </w:p>
          <w:p w14:paraId="21BA6846"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 xml:space="preserve">Review and analyze the data collected per month of the tracked social media platforms to determine if increased engagement. </w:t>
            </w:r>
          </w:p>
          <w:p w14:paraId="073F0173" w14:textId="77777777" w:rsidR="00527FC7" w:rsidRDefault="00527FC7" w:rsidP="00FB5983">
            <w:pPr>
              <w:numPr>
                <w:ilvl w:val="0"/>
                <w:numId w:val="12"/>
              </w:numPr>
              <w:rPr>
                <w:rFonts w:ascii="Garamond" w:eastAsia="Garamond" w:hAnsi="Garamond" w:cs="Garamond"/>
                <w:sz w:val="28"/>
                <w:szCs w:val="28"/>
              </w:rPr>
            </w:pPr>
            <w:r>
              <w:rPr>
                <w:rFonts w:ascii="Garamond" w:eastAsia="Garamond" w:hAnsi="Garamond" w:cs="Garamond"/>
                <w:sz w:val="28"/>
                <w:szCs w:val="28"/>
              </w:rPr>
              <w:t xml:space="preserve">Plan or organize parent grade-level meetings   </w:t>
            </w:r>
          </w:p>
        </w:tc>
        <w:tc>
          <w:tcPr>
            <w:tcW w:w="4533" w:type="dxa"/>
          </w:tcPr>
          <w:p w14:paraId="17275F36"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The Administrative Team</w:t>
            </w:r>
          </w:p>
          <w:p w14:paraId="5C7C6A90" w14:textId="77777777" w:rsidR="00527FC7" w:rsidRDefault="00527FC7" w:rsidP="00FB5983">
            <w:pPr>
              <w:rPr>
                <w:rFonts w:ascii="Garamond" w:eastAsia="Garamond" w:hAnsi="Garamond" w:cs="Garamond"/>
                <w:sz w:val="28"/>
                <w:szCs w:val="28"/>
              </w:rPr>
            </w:pPr>
          </w:p>
          <w:p w14:paraId="2C110F40"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PFO Committee</w:t>
            </w:r>
          </w:p>
          <w:p w14:paraId="2582C42C" w14:textId="77777777" w:rsidR="00527FC7" w:rsidRDefault="00527FC7" w:rsidP="00FB5983">
            <w:pPr>
              <w:rPr>
                <w:rFonts w:ascii="Garamond" w:eastAsia="Garamond" w:hAnsi="Garamond" w:cs="Garamond"/>
                <w:sz w:val="28"/>
                <w:szCs w:val="28"/>
              </w:rPr>
            </w:pPr>
          </w:p>
          <w:p w14:paraId="24AC8F1F"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 xml:space="preserve">Family Engagement Committee </w:t>
            </w:r>
          </w:p>
        </w:tc>
        <w:tc>
          <w:tcPr>
            <w:tcW w:w="3670" w:type="dxa"/>
          </w:tcPr>
          <w:p w14:paraId="0AFB6883" w14:textId="77777777" w:rsidR="00527FC7" w:rsidRDefault="00527FC7" w:rsidP="00FB5983">
            <w:pPr>
              <w:rPr>
                <w:rFonts w:ascii="Garamond" w:eastAsia="Garamond" w:hAnsi="Garamond" w:cs="Garamond"/>
                <w:sz w:val="28"/>
                <w:szCs w:val="28"/>
              </w:rPr>
            </w:pPr>
            <w:r>
              <w:rPr>
                <w:rFonts w:ascii="Garamond" w:eastAsia="Garamond" w:hAnsi="Garamond" w:cs="Garamond"/>
                <w:sz w:val="28"/>
                <w:szCs w:val="28"/>
              </w:rPr>
              <w:t>April 2021 - May 2021</w:t>
            </w:r>
          </w:p>
        </w:tc>
      </w:tr>
    </w:tbl>
    <w:p w14:paraId="18AF6349" w14:textId="77777777" w:rsidR="00527FC7" w:rsidRDefault="00527FC7" w:rsidP="00527FC7">
      <w:pPr>
        <w:rPr>
          <w:rFonts w:ascii="Garamond" w:eastAsia="Garamond" w:hAnsi="Garamond" w:cs="Garamond"/>
          <w:sz w:val="22"/>
          <w:szCs w:val="22"/>
        </w:rPr>
      </w:pPr>
    </w:p>
    <w:p w14:paraId="134561A1" w14:textId="0A3792F9" w:rsidR="006E3460" w:rsidRPr="00527FC7" w:rsidRDefault="006E3460">
      <w:pPr>
        <w:rPr>
          <w:rFonts w:ascii="Garamond" w:eastAsia="Garamond" w:hAnsi="Garamond" w:cs="Garamond"/>
          <w:sz w:val="36"/>
          <w:szCs w:val="36"/>
        </w:rPr>
      </w:pPr>
    </w:p>
    <w:p w14:paraId="67BF1CCD" w14:textId="77777777" w:rsidR="006E3460" w:rsidRDefault="00432610">
      <w:pPr>
        <w:numPr>
          <w:ilvl w:val="0"/>
          <w:numId w:val="5"/>
        </w:numPr>
        <w:pBdr>
          <w:top w:val="nil"/>
          <w:left w:val="nil"/>
          <w:bottom w:val="nil"/>
          <w:right w:val="nil"/>
          <w:between w:val="nil"/>
        </w:pBdr>
        <w:rPr>
          <w:rFonts w:ascii="Garamond" w:eastAsia="Garamond" w:hAnsi="Garamond" w:cs="Garamond"/>
          <w:color w:val="000000"/>
          <w:sz w:val="36"/>
          <w:szCs w:val="36"/>
        </w:rPr>
      </w:pPr>
      <w:r>
        <w:rPr>
          <w:rFonts w:ascii="Garamond" w:eastAsia="Garamond" w:hAnsi="Garamond" w:cs="Garamond"/>
          <w:color w:val="000000"/>
          <w:sz w:val="36"/>
          <w:szCs w:val="36"/>
        </w:rPr>
        <w:t xml:space="preserve">At a minimum, at least one of your strategies should include specific professional development </w:t>
      </w:r>
    </w:p>
    <w:p w14:paraId="29C0D0F8" w14:textId="77777777" w:rsidR="006E3460" w:rsidRDefault="00432610">
      <w:pPr>
        <w:rPr>
          <w:rFonts w:ascii="Garamond" w:eastAsia="Garamond" w:hAnsi="Garamond" w:cs="Garamond"/>
          <w:color w:val="0F6FC6"/>
          <w:sz w:val="36"/>
          <w:szCs w:val="36"/>
        </w:rPr>
        <w:sectPr w:rsidR="006E3460">
          <w:headerReference w:type="default" r:id="rId13"/>
          <w:footerReference w:type="even" r:id="rId14"/>
          <w:footerReference w:type="default" r:id="rId15"/>
          <w:headerReference w:type="first" r:id="rId16"/>
          <w:footerReference w:type="first" r:id="rId17"/>
          <w:pgSz w:w="15840" w:h="12240" w:orient="landscape"/>
          <w:pgMar w:top="720" w:right="720" w:bottom="720" w:left="432" w:header="288" w:footer="288" w:gutter="0"/>
          <w:pgNumType w:start="1"/>
          <w:cols w:space="720"/>
          <w:titlePg/>
        </w:sectPr>
      </w:pPr>
      <w:r>
        <w:rPr>
          <w:rFonts w:ascii="Garamond" w:eastAsia="Garamond" w:hAnsi="Garamond" w:cs="Garamond"/>
          <w:sz w:val="36"/>
          <w:szCs w:val="36"/>
        </w:rPr>
        <w:t xml:space="preserve">        Utilize resources from NSCC website or your CCSI school report.</w:t>
      </w:r>
    </w:p>
    <w:p w14:paraId="651D9488" w14:textId="77777777" w:rsidR="006E3460" w:rsidRDefault="00432610">
      <w:pPr>
        <w:spacing w:after="0" w:line="240" w:lineRule="auto"/>
        <w:jc w:val="center"/>
        <w:rPr>
          <w:rFonts w:ascii="Garamond" w:eastAsia="Garamond" w:hAnsi="Garamond" w:cs="Garamond"/>
          <w:b/>
          <w:sz w:val="36"/>
          <w:szCs w:val="36"/>
        </w:rPr>
      </w:pPr>
      <w:r>
        <w:rPr>
          <w:rFonts w:ascii="Garamond" w:eastAsia="Garamond" w:hAnsi="Garamond" w:cs="Garamond"/>
          <w:b/>
          <w:sz w:val="36"/>
          <w:szCs w:val="36"/>
        </w:rPr>
        <w:t>Additional Information</w:t>
      </w:r>
    </w:p>
    <w:p w14:paraId="3AD80876" w14:textId="77777777" w:rsidR="006E3460" w:rsidRDefault="006E3460">
      <w:pPr>
        <w:spacing w:after="0" w:line="240" w:lineRule="auto"/>
        <w:rPr>
          <w:rFonts w:ascii="Garamond" w:eastAsia="Garamond" w:hAnsi="Garamond" w:cs="Garamond"/>
          <w:b/>
          <w:sz w:val="36"/>
          <w:szCs w:val="36"/>
        </w:rPr>
      </w:pPr>
    </w:p>
    <w:p w14:paraId="0CC975A8" w14:textId="77777777" w:rsidR="006E3460" w:rsidRDefault="00432610">
      <w:pPr>
        <w:numPr>
          <w:ilvl w:val="0"/>
          <w:numId w:val="5"/>
        </w:numPr>
        <w:pBdr>
          <w:top w:val="nil"/>
          <w:left w:val="nil"/>
          <w:bottom w:val="nil"/>
          <w:right w:val="nil"/>
          <w:between w:val="nil"/>
        </w:pBdr>
        <w:spacing w:after="0" w:line="240" w:lineRule="auto"/>
        <w:rPr>
          <w:rFonts w:ascii="Garamond" w:eastAsia="Garamond" w:hAnsi="Garamond" w:cs="Garamond"/>
          <w:color w:val="000000"/>
          <w:sz w:val="36"/>
          <w:szCs w:val="36"/>
        </w:rPr>
      </w:pPr>
      <w:r>
        <w:rPr>
          <w:rFonts w:ascii="Garamond" w:eastAsia="Garamond" w:hAnsi="Garamond" w:cs="Garamond"/>
          <w:color w:val="000000"/>
          <w:sz w:val="36"/>
          <w:szCs w:val="36"/>
        </w:rPr>
        <w:t>Writing SMART Goals</w:t>
      </w:r>
    </w:p>
    <w:p w14:paraId="27B358E4" w14:textId="77777777" w:rsidR="006E3460" w:rsidRDefault="00432610">
      <w:pPr>
        <w:numPr>
          <w:ilvl w:val="0"/>
          <w:numId w:val="5"/>
        </w:numPr>
        <w:pBdr>
          <w:top w:val="nil"/>
          <w:left w:val="nil"/>
          <w:bottom w:val="nil"/>
          <w:right w:val="nil"/>
          <w:between w:val="nil"/>
        </w:pBdr>
        <w:spacing w:after="0" w:line="240" w:lineRule="auto"/>
        <w:rPr>
          <w:rFonts w:ascii="Garamond" w:eastAsia="Garamond" w:hAnsi="Garamond" w:cs="Garamond"/>
          <w:color w:val="000000"/>
          <w:sz w:val="36"/>
          <w:szCs w:val="36"/>
        </w:rPr>
      </w:pPr>
      <w:r>
        <w:rPr>
          <w:rFonts w:ascii="Garamond" w:eastAsia="Garamond" w:hAnsi="Garamond" w:cs="Garamond"/>
          <w:color w:val="000000"/>
          <w:sz w:val="36"/>
          <w:szCs w:val="36"/>
        </w:rPr>
        <w:t>Math Pacing Guide</w:t>
      </w:r>
    </w:p>
    <w:p w14:paraId="2665F8C6" w14:textId="77777777" w:rsidR="006E3460" w:rsidRDefault="00432610">
      <w:pPr>
        <w:numPr>
          <w:ilvl w:val="0"/>
          <w:numId w:val="5"/>
        </w:numPr>
        <w:pBdr>
          <w:top w:val="nil"/>
          <w:left w:val="nil"/>
          <w:bottom w:val="nil"/>
          <w:right w:val="nil"/>
          <w:between w:val="nil"/>
        </w:pBdr>
        <w:spacing w:after="0" w:line="240" w:lineRule="auto"/>
        <w:rPr>
          <w:rFonts w:ascii="Garamond" w:eastAsia="Garamond" w:hAnsi="Garamond" w:cs="Garamond"/>
          <w:color w:val="000000"/>
          <w:sz w:val="36"/>
          <w:szCs w:val="36"/>
        </w:rPr>
      </w:pPr>
      <w:r>
        <w:rPr>
          <w:rFonts w:ascii="Garamond" w:eastAsia="Garamond" w:hAnsi="Garamond" w:cs="Garamond"/>
          <w:color w:val="000000"/>
          <w:sz w:val="36"/>
          <w:szCs w:val="36"/>
        </w:rPr>
        <w:t>School Audit Rubric</w:t>
      </w:r>
    </w:p>
    <w:p w14:paraId="31058485" w14:textId="77777777" w:rsidR="006E3460" w:rsidRDefault="006E3460">
      <w:pPr>
        <w:spacing w:after="0" w:line="240" w:lineRule="auto"/>
        <w:rPr>
          <w:rFonts w:ascii="Garamond" w:eastAsia="Garamond" w:hAnsi="Garamond" w:cs="Garamond"/>
          <w:b/>
          <w:sz w:val="36"/>
          <w:szCs w:val="36"/>
        </w:rPr>
      </w:pPr>
    </w:p>
    <w:p w14:paraId="3BB9ABD2" w14:textId="77777777" w:rsidR="006E3460" w:rsidRDefault="006E3460">
      <w:pPr>
        <w:spacing w:after="0" w:line="240" w:lineRule="auto"/>
        <w:rPr>
          <w:rFonts w:ascii="Garamond" w:eastAsia="Garamond" w:hAnsi="Garamond" w:cs="Garamond"/>
          <w:b/>
          <w:sz w:val="36"/>
          <w:szCs w:val="36"/>
        </w:rPr>
      </w:pPr>
    </w:p>
    <w:p w14:paraId="5D017865" w14:textId="77777777" w:rsidR="006E3460" w:rsidRDefault="00432610">
      <w:pPr>
        <w:spacing w:after="0" w:line="240" w:lineRule="auto"/>
        <w:rPr>
          <w:rFonts w:ascii="Garamond" w:eastAsia="Garamond" w:hAnsi="Garamond" w:cs="Garamond"/>
          <w:b/>
          <w:sz w:val="36"/>
          <w:szCs w:val="36"/>
        </w:rPr>
      </w:pPr>
      <w:r>
        <w:rPr>
          <w:rFonts w:ascii="Garamond" w:eastAsia="Garamond" w:hAnsi="Garamond" w:cs="Garamond"/>
          <w:b/>
          <w:sz w:val="36"/>
          <w:szCs w:val="36"/>
        </w:rPr>
        <w:t>Writing SMART Goals</w:t>
      </w:r>
    </w:p>
    <w:p w14:paraId="1C74A41E" w14:textId="77777777" w:rsidR="006E3460" w:rsidRDefault="006E3460">
      <w:pPr>
        <w:spacing w:after="0" w:line="240" w:lineRule="auto"/>
        <w:rPr>
          <w:rFonts w:ascii="Garamond" w:eastAsia="Garamond" w:hAnsi="Garamond" w:cs="Garamond"/>
          <w:b/>
          <w:sz w:val="36"/>
          <w:szCs w:val="36"/>
        </w:rPr>
      </w:pPr>
    </w:p>
    <w:p w14:paraId="41C8DC2E" w14:textId="77777777" w:rsidR="006E3460" w:rsidRDefault="00432610">
      <w:pPr>
        <w:spacing w:after="0" w:line="240" w:lineRule="auto"/>
        <w:rPr>
          <w:rFonts w:ascii="Garamond" w:eastAsia="Garamond" w:hAnsi="Garamond" w:cs="Garamond"/>
          <w:sz w:val="36"/>
          <w:szCs w:val="36"/>
        </w:rPr>
      </w:pPr>
      <w:r>
        <w:rPr>
          <w:rFonts w:ascii="Garamond" w:eastAsia="Garamond" w:hAnsi="Garamond" w:cs="Garamond"/>
          <w:b/>
          <w:sz w:val="36"/>
          <w:szCs w:val="36"/>
        </w:rPr>
        <w:t>S</w:t>
      </w:r>
      <w:r>
        <w:rPr>
          <w:rFonts w:ascii="Garamond" w:eastAsia="Garamond" w:hAnsi="Garamond" w:cs="Garamond"/>
          <w:sz w:val="36"/>
          <w:szCs w:val="36"/>
        </w:rPr>
        <w:t xml:space="preserve">pecific, </w:t>
      </w:r>
      <w:r>
        <w:rPr>
          <w:rFonts w:ascii="Garamond" w:eastAsia="Garamond" w:hAnsi="Garamond" w:cs="Garamond"/>
          <w:b/>
          <w:sz w:val="36"/>
          <w:szCs w:val="36"/>
        </w:rPr>
        <w:t>M</w:t>
      </w:r>
      <w:r>
        <w:rPr>
          <w:rFonts w:ascii="Garamond" w:eastAsia="Garamond" w:hAnsi="Garamond" w:cs="Garamond"/>
          <w:sz w:val="36"/>
          <w:szCs w:val="36"/>
        </w:rPr>
        <w:t xml:space="preserve">easurable, </w:t>
      </w:r>
      <w:r>
        <w:rPr>
          <w:rFonts w:ascii="Garamond" w:eastAsia="Garamond" w:hAnsi="Garamond" w:cs="Garamond"/>
          <w:b/>
          <w:sz w:val="36"/>
          <w:szCs w:val="36"/>
        </w:rPr>
        <w:t>A</w:t>
      </w:r>
      <w:r>
        <w:rPr>
          <w:rFonts w:ascii="Garamond" w:eastAsia="Garamond" w:hAnsi="Garamond" w:cs="Garamond"/>
          <w:sz w:val="36"/>
          <w:szCs w:val="36"/>
        </w:rPr>
        <w:t xml:space="preserve">chievable, </w:t>
      </w:r>
      <w:r>
        <w:rPr>
          <w:rFonts w:ascii="Garamond" w:eastAsia="Garamond" w:hAnsi="Garamond" w:cs="Garamond"/>
          <w:b/>
          <w:sz w:val="36"/>
          <w:szCs w:val="36"/>
        </w:rPr>
        <w:t>R</w:t>
      </w:r>
      <w:r>
        <w:rPr>
          <w:rFonts w:ascii="Garamond" w:eastAsia="Garamond" w:hAnsi="Garamond" w:cs="Garamond"/>
          <w:sz w:val="36"/>
          <w:szCs w:val="36"/>
        </w:rPr>
        <w:t xml:space="preserve">elevant and </w:t>
      </w:r>
      <w:r>
        <w:rPr>
          <w:rFonts w:ascii="Garamond" w:eastAsia="Garamond" w:hAnsi="Garamond" w:cs="Garamond"/>
          <w:b/>
          <w:sz w:val="36"/>
          <w:szCs w:val="36"/>
        </w:rPr>
        <w:t>T</w:t>
      </w:r>
      <w:r>
        <w:rPr>
          <w:rFonts w:ascii="Garamond" w:eastAsia="Garamond" w:hAnsi="Garamond" w:cs="Garamond"/>
          <w:sz w:val="36"/>
          <w:szCs w:val="36"/>
        </w:rPr>
        <w:t>ime bound.</w:t>
      </w:r>
    </w:p>
    <w:p w14:paraId="51B39CEA" w14:textId="77777777" w:rsidR="006E3460" w:rsidRDefault="006E3460">
      <w:pPr>
        <w:spacing w:after="0" w:line="240" w:lineRule="auto"/>
        <w:rPr>
          <w:rFonts w:ascii="Garamond" w:eastAsia="Garamond" w:hAnsi="Garamond" w:cs="Garamond"/>
          <w:sz w:val="36"/>
          <w:szCs w:val="36"/>
        </w:rPr>
      </w:pPr>
    </w:p>
    <w:p w14:paraId="72978C6E" w14:textId="77777777" w:rsidR="006E3460" w:rsidRDefault="00432610">
      <w:pPr>
        <w:spacing w:after="0" w:line="240" w:lineRule="auto"/>
        <w:rPr>
          <w:rFonts w:ascii="Garamond" w:eastAsia="Garamond" w:hAnsi="Garamond" w:cs="Garamond"/>
          <w:sz w:val="32"/>
          <w:szCs w:val="32"/>
        </w:rPr>
      </w:pPr>
      <w:r>
        <w:rPr>
          <w:rFonts w:ascii="Garamond" w:eastAsia="Garamond" w:hAnsi="Garamond" w:cs="Garamond"/>
          <w:sz w:val="32"/>
          <w:szCs w:val="32"/>
        </w:rPr>
        <w:t>These goals need to be able to be evaluated by the spring of 2021 in order to determine the success of the related Student Learning Outcomes (SLO).</w:t>
      </w:r>
    </w:p>
    <w:p w14:paraId="3AF3467B" w14:textId="77777777" w:rsidR="006E3460" w:rsidRDefault="006E3460">
      <w:pPr>
        <w:spacing w:after="0" w:line="240" w:lineRule="auto"/>
        <w:rPr>
          <w:rFonts w:ascii="Garamond" w:eastAsia="Garamond" w:hAnsi="Garamond" w:cs="Garamond"/>
          <w:sz w:val="36"/>
          <w:szCs w:val="36"/>
        </w:rPr>
      </w:pPr>
    </w:p>
    <w:p w14:paraId="21E3B387" w14:textId="77777777" w:rsidR="006E3460" w:rsidRDefault="00432610">
      <w:pPr>
        <w:spacing w:after="0" w:line="240" w:lineRule="auto"/>
        <w:rPr>
          <w:rFonts w:ascii="Garamond" w:eastAsia="Garamond" w:hAnsi="Garamond" w:cs="Garamond"/>
          <w:sz w:val="36"/>
          <w:szCs w:val="36"/>
        </w:rPr>
      </w:pPr>
      <w:r>
        <w:rPr>
          <w:rFonts w:ascii="Garamond" w:eastAsia="Garamond" w:hAnsi="Garamond" w:cs="Garamond"/>
          <w:sz w:val="36"/>
          <w:szCs w:val="36"/>
        </w:rPr>
        <w:t>Examples:</w:t>
      </w:r>
    </w:p>
    <w:p w14:paraId="376B0987" w14:textId="77777777" w:rsidR="006E3460" w:rsidRDefault="006E3460">
      <w:pPr>
        <w:spacing w:after="0" w:line="240" w:lineRule="auto"/>
        <w:rPr>
          <w:rFonts w:ascii="Garamond" w:eastAsia="Garamond" w:hAnsi="Garamond" w:cs="Garamond"/>
          <w:sz w:val="36"/>
          <w:szCs w:val="36"/>
        </w:rPr>
      </w:pPr>
    </w:p>
    <w:p w14:paraId="20593E76" w14:textId="77777777" w:rsidR="006E3460" w:rsidRDefault="00432610">
      <w:pPr>
        <w:spacing w:after="0" w:line="240" w:lineRule="auto"/>
        <w:rPr>
          <w:rFonts w:ascii="Garamond" w:eastAsia="Garamond" w:hAnsi="Garamond" w:cs="Garamond"/>
          <w:sz w:val="32"/>
          <w:szCs w:val="32"/>
        </w:rPr>
      </w:pPr>
      <w:r>
        <w:rPr>
          <w:rFonts w:ascii="Garamond" w:eastAsia="Garamond" w:hAnsi="Garamond" w:cs="Garamond"/>
          <w:sz w:val="32"/>
          <w:szCs w:val="32"/>
          <w:u w:val="single"/>
        </w:rPr>
        <w:t>Example 1</w:t>
      </w:r>
      <w:r>
        <w:rPr>
          <w:rFonts w:ascii="Garamond" w:eastAsia="Garamond" w:hAnsi="Garamond" w:cs="Garamond"/>
          <w:sz w:val="32"/>
          <w:szCs w:val="32"/>
        </w:rPr>
        <w:t xml:space="preserve">: By spring 2021, all CTECS students in Carpentry will have successfully demonstrated a competency level of 3 on 80% of the skills on the appropriate grade level specific Skills Checklist.  </w:t>
      </w:r>
    </w:p>
    <w:p w14:paraId="1ABDF41C" w14:textId="77777777" w:rsidR="006E3460" w:rsidRDefault="006E3460">
      <w:pPr>
        <w:spacing w:after="0" w:line="240" w:lineRule="auto"/>
        <w:rPr>
          <w:rFonts w:ascii="Garamond" w:eastAsia="Garamond" w:hAnsi="Garamond" w:cs="Garamond"/>
          <w:sz w:val="32"/>
          <w:szCs w:val="32"/>
        </w:rPr>
      </w:pPr>
    </w:p>
    <w:p w14:paraId="044A9557" w14:textId="77777777" w:rsidR="006E3460" w:rsidRDefault="00432610">
      <w:pPr>
        <w:spacing w:after="0" w:line="240" w:lineRule="auto"/>
        <w:rPr>
          <w:rFonts w:ascii="Garamond" w:eastAsia="Garamond" w:hAnsi="Garamond" w:cs="Garamond"/>
          <w:sz w:val="32"/>
          <w:szCs w:val="32"/>
        </w:rPr>
      </w:pPr>
      <w:r>
        <w:rPr>
          <w:rFonts w:ascii="Garamond" w:eastAsia="Garamond" w:hAnsi="Garamond" w:cs="Garamond"/>
          <w:sz w:val="32"/>
          <w:szCs w:val="32"/>
          <w:u w:val="single"/>
        </w:rPr>
        <w:t>Example 2</w:t>
      </w:r>
      <w:r>
        <w:rPr>
          <w:rFonts w:ascii="Garamond" w:eastAsia="Garamond" w:hAnsi="Garamond" w:cs="Garamond"/>
          <w:sz w:val="32"/>
          <w:szCs w:val="32"/>
        </w:rPr>
        <w:t>: 80% CTECS students will show a minimum of 50 scale score points growth in reading as measured by the Fall and Spring STAR assessment.</w:t>
      </w:r>
    </w:p>
    <w:p w14:paraId="3C4FE2CD" w14:textId="77777777" w:rsidR="006E3460" w:rsidRDefault="006E3460">
      <w:pPr>
        <w:spacing w:after="0" w:line="240" w:lineRule="auto"/>
        <w:rPr>
          <w:rFonts w:ascii="Garamond" w:eastAsia="Garamond" w:hAnsi="Garamond" w:cs="Garamond"/>
          <w:sz w:val="36"/>
          <w:szCs w:val="36"/>
        </w:rPr>
      </w:pPr>
    </w:p>
    <w:p w14:paraId="5FBCB527" w14:textId="77777777" w:rsidR="006E3460" w:rsidRDefault="00432610">
      <w:pPr>
        <w:spacing w:after="0" w:line="240" w:lineRule="auto"/>
        <w:rPr>
          <w:rFonts w:ascii="Garamond" w:eastAsia="Garamond" w:hAnsi="Garamond" w:cs="Garamond"/>
          <w:b/>
          <w:sz w:val="36"/>
          <w:szCs w:val="36"/>
        </w:rPr>
      </w:pPr>
      <w:r>
        <w:rPr>
          <w:rFonts w:ascii="Garamond" w:eastAsia="Garamond" w:hAnsi="Garamond" w:cs="Garamond"/>
          <w:b/>
          <w:sz w:val="36"/>
          <w:szCs w:val="36"/>
        </w:rPr>
        <w:t>Math Pacing and Grading Guide</w:t>
      </w:r>
    </w:p>
    <w:p w14:paraId="657E7B79" w14:textId="77777777" w:rsidR="006E3460" w:rsidRDefault="006E3460">
      <w:pPr>
        <w:spacing w:after="0" w:line="240" w:lineRule="auto"/>
        <w:rPr>
          <w:rFonts w:ascii="Garamond" w:eastAsia="Garamond" w:hAnsi="Garamond" w:cs="Garamond"/>
          <w:sz w:val="36"/>
          <w:szCs w:val="36"/>
        </w:rPr>
      </w:pPr>
    </w:p>
    <w:p w14:paraId="4053B6C9"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We believe that there should be two types of pacing guides and that these pacing guides are used for different purposes and clearly defined.</w:t>
      </w:r>
    </w:p>
    <w:p w14:paraId="66981116" w14:textId="77777777" w:rsidR="006E3460" w:rsidRDefault="00432610">
      <w:pPr>
        <w:numPr>
          <w:ilvl w:val="0"/>
          <w:numId w:val="22"/>
        </w:numPr>
        <w:spacing w:after="0" w:line="240" w:lineRule="auto"/>
        <w:rPr>
          <w:rFonts w:ascii="Arial" w:eastAsia="Arial" w:hAnsi="Arial" w:cs="Arial"/>
          <w:color w:val="000000"/>
        </w:rPr>
      </w:pPr>
      <w:r>
        <w:rPr>
          <w:rFonts w:ascii="Arial" w:eastAsia="Arial" w:hAnsi="Arial" w:cs="Arial"/>
          <w:color w:val="000000"/>
        </w:rPr>
        <w:t xml:space="preserve">Pacing to determine Eligibility for Co-curricular Activities </w:t>
      </w:r>
    </w:p>
    <w:p w14:paraId="72D4718D" w14:textId="77777777" w:rsidR="006E3460" w:rsidRDefault="00432610">
      <w:pPr>
        <w:numPr>
          <w:ilvl w:val="0"/>
          <w:numId w:val="22"/>
        </w:numPr>
        <w:spacing w:after="0" w:line="240" w:lineRule="auto"/>
        <w:rPr>
          <w:rFonts w:ascii="Arial" w:eastAsia="Arial" w:hAnsi="Arial" w:cs="Arial"/>
          <w:color w:val="000000"/>
        </w:rPr>
      </w:pPr>
      <w:r>
        <w:rPr>
          <w:rFonts w:ascii="Arial" w:eastAsia="Arial" w:hAnsi="Arial" w:cs="Arial"/>
          <w:color w:val="000000"/>
        </w:rPr>
        <w:t>Pacing to complete a Pathway by graduation</w:t>
      </w:r>
    </w:p>
    <w:p w14:paraId="5B151207" w14:textId="77777777" w:rsidR="006E3460" w:rsidRDefault="006E3460">
      <w:pPr>
        <w:spacing w:after="0" w:line="240" w:lineRule="auto"/>
        <w:rPr>
          <w:rFonts w:ascii="Times New Roman" w:eastAsia="Times New Roman" w:hAnsi="Times New Roman" w:cs="Times New Roman"/>
          <w:sz w:val="24"/>
          <w:szCs w:val="24"/>
        </w:rPr>
      </w:pPr>
    </w:p>
    <w:p w14:paraId="52616E48" w14:textId="77777777" w:rsidR="006E3460" w:rsidRDefault="006E3460">
      <w:pPr>
        <w:spacing w:after="0" w:line="240" w:lineRule="auto"/>
        <w:rPr>
          <w:rFonts w:ascii="Times New Roman" w:eastAsia="Times New Roman" w:hAnsi="Times New Roman" w:cs="Times New Roman"/>
          <w:sz w:val="24"/>
          <w:szCs w:val="24"/>
        </w:rPr>
      </w:pPr>
    </w:p>
    <w:p w14:paraId="7ED0B4E4"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u w:val="single"/>
        </w:rPr>
        <w:t>Pacing for Co-curricular Activities</w:t>
      </w:r>
    </w:p>
    <w:p w14:paraId="27B88EE2" w14:textId="77777777" w:rsidR="006E3460" w:rsidRDefault="006E3460">
      <w:pPr>
        <w:spacing w:after="0" w:line="240" w:lineRule="auto"/>
        <w:rPr>
          <w:rFonts w:ascii="Arial" w:eastAsia="Arial" w:hAnsi="Arial" w:cs="Arial"/>
          <w:color w:val="000000"/>
        </w:rPr>
      </w:pPr>
    </w:p>
    <w:p w14:paraId="6E4E37E9"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Quarterly grade for courses (Math Grade 9, Math Grade 10, Math Grade 11 and Math Grade 12) were created mainly for the purpose of determining eligibility for co-curricular activities.  The pacing for eligibility for co-curricular activities is based on keeping on pace to graduate with a minimum of three credits of math by the end of senior year.  We choose this minimum as a qualifying benchmark because we recognize that not all students have math as a curricular strength and at the same time expect that all students participating in co-curricular activities are students in good standing.  The pacing below is to be used as the first criteria to help determine eligibility.</w:t>
      </w:r>
    </w:p>
    <w:p w14:paraId="49C3CE3F" w14:textId="77777777" w:rsidR="006E3460" w:rsidRDefault="006E3460">
      <w:pPr>
        <w:spacing w:after="0" w:line="240" w:lineRule="auto"/>
        <w:rPr>
          <w:rFonts w:ascii="Times New Roman" w:eastAsia="Times New Roman" w:hAnsi="Times New Roman" w:cs="Times New Roman"/>
          <w:sz w:val="24"/>
          <w:szCs w:val="24"/>
        </w:rPr>
      </w:pPr>
    </w:p>
    <w:tbl>
      <w:tblPr>
        <w:tblStyle w:val="af5"/>
        <w:tblW w:w="8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9"/>
        <w:gridCol w:w="2151"/>
        <w:gridCol w:w="2250"/>
        <w:gridCol w:w="2160"/>
      </w:tblGrid>
      <w:tr w:rsidR="006E3460" w14:paraId="658EA5D7" w14:textId="77777777">
        <w:tc>
          <w:tcPr>
            <w:tcW w:w="1619" w:type="dxa"/>
            <w:tcMar>
              <w:top w:w="100" w:type="dxa"/>
              <w:left w:w="100" w:type="dxa"/>
              <w:bottom w:w="100" w:type="dxa"/>
              <w:right w:w="100" w:type="dxa"/>
            </w:tcMar>
          </w:tcPr>
          <w:p w14:paraId="77CC103D"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Quarter Ending</w:t>
            </w:r>
          </w:p>
        </w:tc>
        <w:tc>
          <w:tcPr>
            <w:tcW w:w="2151" w:type="dxa"/>
            <w:tcMar>
              <w:top w:w="100" w:type="dxa"/>
              <w:left w:w="100" w:type="dxa"/>
              <w:bottom w:w="100" w:type="dxa"/>
              <w:right w:w="100" w:type="dxa"/>
            </w:tcMar>
          </w:tcPr>
          <w:p w14:paraId="6A97EDB1"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Minimum Requirement</w:t>
            </w:r>
          </w:p>
          <w:p w14:paraId="6186911D"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Pathway 1</w:t>
            </w:r>
          </w:p>
        </w:tc>
        <w:tc>
          <w:tcPr>
            <w:tcW w:w="2250" w:type="dxa"/>
          </w:tcPr>
          <w:p w14:paraId="027A025F"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Minimum Requirement</w:t>
            </w:r>
          </w:p>
          <w:p w14:paraId="1DB99B27" w14:textId="77777777" w:rsidR="006E3460" w:rsidRDefault="00432610">
            <w:pPr>
              <w:spacing w:after="0" w:line="240" w:lineRule="auto"/>
              <w:jc w:val="center"/>
              <w:rPr>
                <w:rFonts w:ascii="Arial" w:eastAsia="Arial" w:hAnsi="Arial" w:cs="Arial"/>
                <w:b/>
                <w:color w:val="000000"/>
              </w:rPr>
            </w:pPr>
            <w:r>
              <w:rPr>
                <w:rFonts w:ascii="Arial" w:eastAsia="Arial" w:hAnsi="Arial" w:cs="Arial"/>
                <w:b/>
                <w:color w:val="000000"/>
              </w:rPr>
              <w:t>Pathway 2</w:t>
            </w:r>
          </w:p>
        </w:tc>
        <w:tc>
          <w:tcPr>
            <w:tcW w:w="2160" w:type="dxa"/>
            <w:tcMar>
              <w:top w:w="100" w:type="dxa"/>
              <w:left w:w="100" w:type="dxa"/>
              <w:bottom w:w="100" w:type="dxa"/>
              <w:right w:w="100" w:type="dxa"/>
            </w:tcMar>
          </w:tcPr>
          <w:p w14:paraId="7481FA30"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Minimum Requirement</w:t>
            </w:r>
          </w:p>
          <w:p w14:paraId="3967FE2C"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Pathway 3</w:t>
            </w:r>
          </w:p>
        </w:tc>
      </w:tr>
      <w:tr w:rsidR="006E3460" w14:paraId="56065DCC" w14:textId="77777777">
        <w:tc>
          <w:tcPr>
            <w:tcW w:w="1619" w:type="dxa"/>
            <w:tcMar>
              <w:top w:w="40" w:type="dxa"/>
              <w:left w:w="40" w:type="dxa"/>
              <w:bottom w:w="40" w:type="dxa"/>
              <w:right w:w="40" w:type="dxa"/>
            </w:tcMar>
            <w:vAlign w:val="bottom"/>
          </w:tcPr>
          <w:p w14:paraId="2C7D0A5D" w14:textId="77777777" w:rsidR="006E3460" w:rsidRDefault="00432610">
            <w:pPr>
              <w:spacing w:after="0" w:line="240" w:lineRule="auto"/>
              <w:jc w:val="center"/>
              <w:rPr>
                <w:rFonts w:ascii="Arial" w:eastAsia="Arial" w:hAnsi="Arial" w:cs="Arial"/>
                <w:color w:val="000000"/>
              </w:rPr>
            </w:pPr>
            <w:r>
              <w:rPr>
                <w:rFonts w:ascii="Arial" w:eastAsia="Arial" w:hAnsi="Arial" w:cs="Arial"/>
                <w:color w:val="000000"/>
              </w:rPr>
              <w:t>Grade 9: Q1</w:t>
            </w:r>
          </w:p>
        </w:tc>
        <w:tc>
          <w:tcPr>
            <w:tcW w:w="2151" w:type="dxa"/>
            <w:shd w:val="clear" w:color="auto" w:fill="D5A6BD"/>
            <w:tcMar>
              <w:top w:w="40" w:type="dxa"/>
              <w:left w:w="40" w:type="dxa"/>
              <w:bottom w:w="40" w:type="dxa"/>
              <w:right w:w="40" w:type="dxa"/>
            </w:tcMar>
            <w:vAlign w:val="bottom"/>
          </w:tcPr>
          <w:p w14:paraId="540362C8"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foundations</w:t>
            </w:r>
          </w:p>
        </w:tc>
        <w:tc>
          <w:tcPr>
            <w:tcW w:w="2250" w:type="dxa"/>
            <w:shd w:val="clear" w:color="auto" w:fill="9FC5E8"/>
            <w:vAlign w:val="bottom"/>
          </w:tcPr>
          <w:p w14:paraId="20F17A0F"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foundations</w:t>
            </w:r>
          </w:p>
        </w:tc>
        <w:tc>
          <w:tcPr>
            <w:tcW w:w="2160" w:type="dxa"/>
            <w:shd w:val="clear" w:color="auto" w:fill="9FC5E8"/>
            <w:tcMar>
              <w:top w:w="40" w:type="dxa"/>
              <w:left w:w="40" w:type="dxa"/>
              <w:bottom w:w="40" w:type="dxa"/>
              <w:right w:w="40" w:type="dxa"/>
            </w:tcMar>
            <w:vAlign w:val="bottom"/>
          </w:tcPr>
          <w:p w14:paraId="6AE45E66"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foundations</w:t>
            </w:r>
          </w:p>
        </w:tc>
      </w:tr>
      <w:tr w:rsidR="006E3460" w14:paraId="441036A5" w14:textId="77777777">
        <w:tc>
          <w:tcPr>
            <w:tcW w:w="1619" w:type="dxa"/>
            <w:tcMar>
              <w:top w:w="40" w:type="dxa"/>
              <w:left w:w="40" w:type="dxa"/>
              <w:bottom w:w="40" w:type="dxa"/>
              <w:right w:w="40" w:type="dxa"/>
            </w:tcMar>
            <w:vAlign w:val="bottom"/>
          </w:tcPr>
          <w:p w14:paraId="4D4946EE"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Q2</w:t>
            </w:r>
          </w:p>
        </w:tc>
        <w:tc>
          <w:tcPr>
            <w:tcW w:w="2151" w:type="dxa"/>
            <w:shd w:val="clear" w:color="auto" w:fill="D5A6BD"/>
            <w:tcMar>
              <w:top w:w="40" w:type="dxa"/>
              <w:left w:w="40" w:type="dxa"/>
              <w:bottom w:w="40" w:type="dxa"/>
              <w:right w:w="40" w:type="dxa"/>
            </w:tcMar>
            <w:vAlign w:val="bottom"/>
          </w:tcPr>
          <w:p w14:paraId="0F3300EA"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Pre-Algebra: Goal 1</w:t>
            </w:r>
          </w:p>
        </w:tc>
        <w:tc>
          <w:tcPr>
            <w:tcW w:w="2250" w:type="dxa"/>
            <w:shd w:val="clear" w:color="auto" w:fill="9FC5E8"/>
            <w:vAlign w:val="bottom"/>
          </w:tcPr>
          <w:p w14:paraId="32B6CC6D"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1</w:t>
            </w:r>
          </w:p>
        </w:tc>
        <w:tc>
          <w:tcPr>
            <w:tcW w:w="2160" w:type="dxa"/>
            <w:shd w:val="clear" w:color="auto" w:fill="9FC5E8"/>
            <w:tcMar>
              <w:top w:w="40" w:type="dxa"/>
              <w:left w:w="40" w:type="dxa"/>
              <w:bottom w:w="40" w:type="dxa"/>
              <w:right w:w="40" w:type="dxa"/>
            </w:tcMar>
            <w:vAlign w:val="bottom"/>
          </w:tcPr>
          <w:p w14:paraId="29CD4D03"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1</w:t>
            </w:r>
          </w:p>
        </w:tc>
      </w:tr>
      <w:tr w:rsidR="006E3460" w14:paraId="180E296E" w14:textId="77777777">
        <w:tc>
          <w:tcPr>
            <w:tcW w:w="1619" w:type="dxa"/>
            <w:tcMar>
              <w:top w:w="40" w:type="dxa"/>
              <w:left w:w="40" w:type="dxa"/>
              <w:bottom w:w="40" w:type="dxa"/>
              <w:right w:w="40" w:type="dxa"/>
            </w:tcMar>
            <w:vAlign w:val="bottom"/>
          </w:tcPr>
          <w:p w14:paraId="3D0D2784"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Q3</w:t>
            </w:r>
          </w:p>
        </w:tc>
        <w:tc>
          <w:tcPr>
            <w:tcW w:w="2151" w:type="dxa"/>
            <w:shd w:val="clear" w:color="auto" w:fill="D5A6BD"/>
            <w:tcMar>
              <w:top w:w="40" w:type="dxa"/>
              <w:left w:w="40" w:type="dxa"/>
              <w:bottom w:w="40" w:type="dxa"/>
              <w:right w:w="40" w:type="dxa"/>
            </w:tcMar>
            <w:vAlign w:val="bottom"/>
          </w:tcPr>
          <w:p w14:paraId="3CB1C90C"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Pre-Algebra: Goal 2</w:t>
            </w:r>
          </w:p>
        </w:tc>
        <w:tc>
          <w:tcPr>
            <w:tcW w:w="2250" w:type="dxa"/>
            <w:shd w:val="clear" w:color="auto" w:fill="9FC5E8"/>
            <w:vAlign w:val="bottom"/>
          </w:tcPr>
          <w:p w14:paraId="0B7A9FE3"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2</w:t>
            </w:r>
          </w:p>
        </w:tc>
        <w:tc>
          <w:tcPr>
            <w:tcW w:w="2160" w:type="dxa"/>
            <w:shd w:val="clear" w:color="auto" w:fill="9FC5E8"/>
            <w:tcMar>
              <w:top w:w="40" w:type="dxa"/>
              <w:left w:w="40" w:type="dxa"/>
              <w:bottom w:w="40" w:type="dxa"/>
              <w:right w:w="40" w:type="dxa"/>
            </w:tcMar>
            <w:vAlign w:val="bottom"/>
          </w:tcPr>
          <w:p w14:paraId="7A5488B9"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2</w:t>
            </w:r>
          </w:p>
        </w:tc>
      </w:tr>
      <w:tr w:rsidR="006E3460" w14:paraId="0DE478B9" w14:textId="77777777">
        <w:tc>
          <w:tcPr>
            <w:tcW w:w="1619" w:type="dxa"/>
            <w:tcMar>
              <w:top w:w="40" w:type="dxa"/>
              <w:left w:w="40" w:type="dxa"/>
              <w:bottom w:w="40" w:type="dxa"/>
              <w:right w:w="40" w:type="dxa"/>
            </w:tcMar>
            <w:vAlign w:val="bottom"/>
          </w:tcPr>
          <w:p w14:paraId="72581D20"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Q4</w:t>
            </w:r>
          </w:p>
        </w:tc>
        <w:tc>
          <w:tcPr>
            <w:tcW w:w="2151" w:type="dxa"/>
            <w:shd w:val="clear" w:color="auto" w:fill="D5A6BD"/>
            <w:tcMar>
              <w:top w:w="40" w:type="dxa"/>
              <w:left w:w="40" w:type="dxa"/>
              <w:bottom w:w="40" w:type="dxa"/>
              <w:right w:w="40" w:type="dxa"/>
            </w:tcMar>
            <w:vAlign w:val="bottom"/>
          </w:tcPr>
          <w:p w14:paraId="39624F5C"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Pre-Algebra: Goal 3</w:t>
            </w:r>
          </w:p>
        </w:tc>
        <w:tc>
          <w:tcPr>
            <w:tcW w:w="2250" w:type="dxa"/>
            <w:shd w:val="clear" w:color="auto" w:fill="9FC5E8"/>
            <w:vAlign w:val="bottom"/>
          </w:tcPr>
          <w:p w14:paraId="0B8B4448"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3</w:t>
            </w:r>
          </w:p>
        </w:tc>
        <w:tc>
          <w:tcPr>
            <w:tcW w:w="2160" w:type="dxa"/>
            <w:shd w:val="clear" w:color="auto" w:fill="9FC5E8"/>
            <w:tcMar>
              <w:top w:w="40" w:type="dxa"/>
              <w:left w:w="40" w:type="dxa"/>
              <w:bottom w:w="40" w:type="dxa"/>
              <w:right w:w="40" w:type="dxa"/>
            </w:tcMar>
            <w:vAlign w:val="bottom"/>
          </w:tcPr>
          <w:p w14:paraId="78C7390C"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3</w:t>
            </w:r>
          </w:p>
        </w:tc>
      </w:tr>
      <w:tr w:rsidR="006E3460" w14:paraId="506BA7BA" w14:textId="77777777">
        <w:tc>
          <w:tcPr>
            <w:tcW w:w="1619" w:type="dxa"/>
            <w:tcMar>
              <w:top w:w="40" w:type="dxa"/>
              <w:left w:w="40" w:type="dxa"/>
              <w:bottom w:w="40" w:type="dxa"/>
              <w:right w:w="40" w:type="dxa"/>
            </w:tcMar>
            <w:vAlign w:val="bottom"/>
          </w:tcPr>
          <w:p w14:paraId="10F81253" w14:textId="77777777" w:rsidR="006E3460" w:rsidRDefault="00432610">
            <w:pPr>
              <w:spacing w:after="0" w:line="240" w:lineRule="auto"/>
              <w:jc w:val="center"/>
              <w:rPr>
                <w:rFonts w:ascii="Arial" w:eastAsia="Arial" w:hAnsi="Arial" w:cs="Arial"/>
                <w:color w:val="000000"/>
              </w:rPr>
            </w:pPr>
            <w:r>
              <w:rPr>
                <w:rFonts w:ascii="Arial" w:eastAsia="Arial" w:hAnsi="Arial" w:cs="Arial"/>
                <w:color w:val="000000"/>
              </w:rPr>
              <w:t>Grade 10: Q1</w:t>
            </w:r>
          </w:p>
        </w:tc>
        <w:tc>
          <w:tcPr>
            <w:tcW w:w="2151" w:type="dxa"/>
            <w:shd w:val="clear" w:color="auto" w:fill="D5A6BD"/>
            <w:tcMar>
              <w:top w:w="40" w:type="dxa"/>
              <w:left w:w="40" w:type="dxa"/>
              <w:bottom w:w="40" w:type="dxa"/>
              <w:right w:w="40" w:type="dxa"/>
            </w:tcMar>
            <w:vAlign w:val="bottom"/>
          </w:tcPr>
          <w:p w14:paraId="17E3A7B6"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Pre-Algebra: Goal 4/5</w:t>
            </w:r>
          </w:p>
        </w:tc>
        <w:tc>
          <w:tcPr>
            <w:tcW w:w="2250" w:type="dxa"/>
            <w:shd w:val="clear" w:color="auto" w:fill="9FC5E8"/>
            <w:vAlign w:val="bottom"/>
          </w:tcPr>
          <w:p w14:paraId="13A5B561"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4</w:t>
            </w:r>
          </w:p>
        </w:tc>
        <w:tc>
          <w:tcPr>
            <w:tcW w:w="2160" w:type="dxa"/>
            <w:shd w:val="clear" w:color="auto" w:fill="9FC5E8"/>
            <w:tcMar>
              <w:top w:w="40" w:type="dxa"/>
              <w:left w:w="40" w:type="dxa"/>
              <w:bottom w:w="40" w:type="dxa"/>
              <w:right w:w="40" w:type="dxa"/>
            </w:tcMar>
            <w:vAlign w:val="bottom"/>
          </w:tcPr>
          <w:p w14:paraId="572C0FEC"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4</w:t>
            </w:r>
          </w:p>
        </w:tc>
      </w:tr>
      <w:tr w:rsidR="006E3460" w14:paraId="6608E4A6" w14:textId="77777777">
        <w:tc>
          <w:tcPr>
            <w:tcW w:w="1619" w:type="dxa"/>
            <w:tcMar>
              <w:top w:w="40" w:type="dxa"/>
              <w:left w:w="40" w:type="dxa"/>
              <w:bottom w:w="40" w:type="dxa"/>
              <w:right w:w="40" w:type="dxa"/>
            </w:tcMar>
            <w:vAlign w:val="bottom"/>
          </w:tcPr>
          <w:p w14:paraId="4D0E5FFD"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Q2</w:t>
            </w:r>
          </w:p>
        </w:tc>
        <w:tc>
          <w:tcPr>
            <w:tcW w:w="2151" w:type="dxa"/>
            <w:shd w:val="clear" w:color="auto" w:fill="9FC5E8"/>
            <w:tcMar>
              <w:top w:w="40" w:type="dxa"/>
              <w:left w:w="40" w:type="dxa"/>
              <w:bottom w:w="40" w:type="dxa"/>
              <w:right w:w="40" w:type="dxa"/>
            </w:tcMar>
            <w:vAlign w:val="bottom"/>
          </w:tcPr>
          <w:p w14:paraId="3B854972"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foundations</w:t>
            </w:r>
          </w:p>
        </w:tc>
        <w:tc>
          <w:tcPr>
            <w:tcW w:w="2250" w:type="dxa"/>
            <w:shd w:val="clear" w:color="auto" w:fill="9FC5E8"/>
            <w:vAlign w:val="bottom"/>
          </w:tcPr>
          <w:p w14:paraId="035F80C5"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5 and 6</w:t>
            </w:r>
          </w:p>
        </w:tc>
        <w:tc>
          <w:tcPr>
            <w:tcW w:w="2160" w:type="dxa"/>
            <w:shd w:val="clear" w:color="auto" w:fill="9FC5E8"/>
            <w:tcMar>
              <w:top w:w="40" w:type="dxa"/>
              <w:left w:w="40" w:type="dxa"/>
              <w:bottom w:w="40" w:type="dxa"/>
              <w:right w:w="40" w:type="dxa"/>
            </w:tcMar>
            <w:vAlign w:val="bottom"/>
          </w:tcPr>
          <w:p w14:paraId="01DBBDB1"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5/6</w:t>
            </w:r>
          </w:p>
        </w:tc>
      </w:tr>
      <w:tr w:rsidR="006E3460" w14:paraId="79292C08" w14:textId="77777777">
        <w:tc>
          <w:tcPr>
            <w:tcW w:w="1619" w:type="dxa"/>
            <w:tcMar>
              <w:top w:w="40" w:type="dxa"/>
              <w:left w:w="40" w:type="dxa"/>
              <w:bottom w:w="40" w:type="dxa"/>
              <w:right w:w="40" w:type="dxa"/>
            </w:tcMar>
            <w:vAlign w:val="bottom"/>
          </w:tcPr>
          <w:p w14:paraId="7E389ABB"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Q3</w:t>
            </w:r>
          </w:p>
        </w:tc>
        <w:tc>
          <w:tcPr>
            <w:tcW w:w="2151" w:type="dxa"/>
            <w:shd w:val="clear" w:color="auto" w:fill="9FC5E8"/>
            <w:tcMar>
              <w:top w:w="40" w:type="dxa"/>
              <w:left w:w="40" w:type="dxa"/>
              <w:bottom w:w="40" w:type="dxa"/>
              <w:right w:w="40" w:type="dxa"/>
            </w:tcMar>
            <w:vAlign w:val="bottom"/>
          </w:tcPr>
          <w:p w14:paraId="5C94F463"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1</w:t>
            </w:r>
          </w:p>
        </w:tc>
        <w:tc>
          <w:tcPr>
            <w:tcW w:w="2250" w:type="dxa"/>
            <w:shd w:val="clear" w:color="auto" w:fill="FFE599"/>
            <w:vAlign w:val="bottom"/>
          </w:tcPr>
          <w:p w14:paraId="59706EED"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1</w:t>
            </w:r>
          </w:p>
        </w:tc>
        <w:tc>
          <w:tcPr>
            <w:tcW w:w="2160" w:type="dxa"/>
            <w:shd w:val="clear" w:color="auto" w:fill="B6D7A8"/>
            <w:tcMar>
              <w:top w:w="40" w:type="dxa"/>
              <w:left w:w="40" w:type="dxa"/>
              <w:bottom w:w="40" w:type="dxa"/>
              <w:right w:w="40" w:type="dxa"/>
            </w:tcMar>
            <w:vAlign w:val="bottom"/>
          </w:tcPr>
          <w:p w14:paraId="495C68B1"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II:  Goal 1</w:t>
            </w:r>
          </w:p>
        </w:tc>
      </w:tr>
      <w:tr w:rsidR="006E3460" w14:paraId="7E5D30D1" w14:textId="77777777">
        <w:trPr>
          <w:trHeight w:val="1134"/>
        </w:trPr>
        <w:tc>
          <w:tcPr>
            <w:tcW w:w="1619" w:type="dxa"/>
            <w:tcMar>
              <w:top w:w="40" w:type="dxa"/>
              <w:left w:w="40" w:type="dxa"/>
              <w:bottom w:w="40" w:type="dxa"/>
              <w:right w:w="40" w:type="dxa"/>
            </w:tcMar>
          </w:tcPr>
          <w:p w14:paraId="3B8B3807"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Q4</w:t>
            </w:r>
          </w:p>
        </w:tc>
        <w:tc>
          <w:tcPr>
            <w:tcW w:w="2151" w:type="dxa"/>
            <w:shd w:val="clear" w:color="auto" w:fill="9FC5E8"/>
            <w:tcMar>
              <w:top w:w="40" w:type="dxa"/>
              <w:left w:w="40" w:type="dxa"/>
              <w:bottom w:w="40" w:type="dxa"/>
              <w:right w:w="40" w:type="dxa"/>
            </w:tcMar>
          </w:tcPr>
          <w:p w14:paraId="66F1279A" w14:textId="77777777" w:rsidR="006E3460" w:rsidRDefault="00432610">
            <w:pPr>
              <w:spacing w:after="0" w:line="240" w:lineRule="auto"/>
              <w:jc w:val="center"/>
              <w:rPr>
                <w:rFonts w:ascii="Arial" w:eastAsia="Arial" w:hAnsi="Arial" w:cs="Arial"/>
                <w:color w:val="000000"/>
              </w:rPr>
            </w:pPr>
            <w:r>
              <w:rPr>
                <w:rFonts w:ascii="Arial" w:eastAsia="Arial" w:hAnsi="Arial" w:cs="Arial"/>
                <w:color w:val="000000"/>
              </w:rPr>
              <w:t>Algebra I:  Goal 2</w:t>
            </w:r>
          </w:p>
          <w:p w14:paraId="4C892E97" w14:textId="77777777" w:rsidR="006E3460" w:rsidRDefault="006E3460">
            <w:pPr>
              <w:spacing w:after="0" w:line="240" w:lineRule="auto"/>
              <w:jc w:val="center"/>
              <w:rPr>
                <w:rFonts w:ascii="Times New Roman" w:eastAsia="Times New Roman" w:hAnsi="Times New Roman" w:cs="Times New Roman"/>
                <w:sz w:val="24"/>
                <w:szCs w:val="24"/>
              </w:rPr>
            </w:pPr>
          </w:p>
          <w:p w14:paraId="45CD230F" w14:textId="77777777" w:rsidR="006E3460" w:rsidRDefault="006E3460">
            <w:pPr>
              <w:spacing w:after="0" w:line="240" w:lineRule="auto"/>
              <w:jc w:val="center"/>
              <w:rPr>
                <w:rFonts w:ascii="Times New Roman" w:eastAsia="Times New Roman" w:hAnsi="Times New Roman" w:cs="Times New Roman"/>
                <w:sz w:val="24"/>
                <w:szCs w:val="24"/>
              </w:rPr>
            </w:pPr>
          </w:p>
          <w:p w14:paraId="69C6C5DF" w14:textId="77777777" w:rsidR="006E3460" w:rsidRDefault="006E3460">
            <w:pPr>
              <w:spacing w:after="0" w:line="240" w:lineRule="auto"/>
              <w:jc w:val="center"/>
              <w:rPr>
                <w:rFonts w:ascii="Times New Roman" w:eastAsia="Times New Roman" w:hAnsi="Times New Roman" w:cs="Times New Roman"/>
                <w:sz w:val="24"/>
                <w:szCs w:val="24"/>
              </w:rPr>
            </w:pPr>
          </w:p>
          <w:p w14:paraId="09A1EA89" w14:textId="77777777" w:rsidR="006E3460" w:rsidRDefault="006E3460">
            <w:pPr>
              <w:spacing w:after="0" w:line="240" w:lineRule="auto"/>
              <w:jc w:val="center"/>
              <w:rPr>
                <w:rFonts w:ascii="Times New Roman" w:eastAsia="Times New Roman" w:hAnsi="Times New Roman" w:cs="Times New Roman"/>
                <w:sz w:val="24"/>
                <w:szCs w:val="24"/>
              </w:rPr>
            </w:pPr>
          </w:p>
        </w:tc>
        <w:tc>
          <w:tcPr>
            <w:tcW w:w="2250" w:type="dxa"/>
            <w:shd w:val="clear" w:color="auto" w:fill="FFE599"/>
          </w:tcPr>
          <w:p w14:paraId="23AF3A2D"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Geometry:  Goal 2</w:t>
            </w:r>
          </w:p>
        </w:tc>
        <w:tc>
          <w:tcPr>
            <w:tcW w:w="2160" w:type="dxa"/>
            <w:shd w:val="clear" w:color="auto" w:fill="B6D7A8"/>
            <w:tcMar>
              <w:top w:w="40" w:type="dxa"/>
              <w:left w:w="40" w:type="dxa"/>
              <w:bottom w:w="40" w:type="dxa"/>
              <w:right w:w="40" w:type="dxa"/>
            </w:tcMar>
          </w:tcPr>
          <w:p w14:paraId="145790DD"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Algebra II:  Goal 2</w:t>
            </w:r>
          </w:p>
        </w:tc>
      </w:tr>
      <w:tr w:rsidR="006E3460" w14:paraId="0F8042EF" w14:textId="77777777">
        <w:tc>
          <w:tcPr>
            <w:tcW w:w="1619" w:type="dxa"/>
            <w:tcMar>
              <w:top w:w="40" w:type="dxa"/>
              <w:left w:w="40" w:type="dxa"/>
              <w:bottom w:w="40" w:type="dxa"/>
              <w:right w:w="40" w:type="dxa"/>
            </w:tcMar>
            <w:vAlign w:val="bottom"/>
          </w:tcPr>
          <w:p w14:paraId="5826CD84" w14:textId="77777777" w:rsidR="006E3460" w:rsidRDefault="00432610">
            <w:pPr>
              <w:spacing w:after="0" w:line="240" w:lineRule="auto"/>
              <w:jc w:val="center"/>
              <w:rPr>
                <w:rFonts w:ascii="Arial" w:eastAsia="Arial" w:hAnsi="Arial" w:cs="Arial"/>
                <w:color w:val="000000"/>
              </w:rPr>
            </w:pPr>
            <w:r>
              <w:rPr>
                <w:rFonts w:ascii="Arial" w:eastAsia="Arial" w:hAnsi="Arial" w:cs="Arial"/>
                <w:color w:val="000000"/>
              </w:rPr>
              <w:t>Grade 11: Q1</w:t>
            </w:r>
          </w:p>
        </w:tc>
        <w:tc>
          <w:tcPr>
            <w:tcW w:w="2151" w:type="dxa"/>
            <w:shd w:val="clear" w:color="auto" w:fill="9FC5E8"/>
            <w:tcMar>
              <w:top w:w="40" w:type="dxa"/>
              <w:left w:w="40" w:type="dxa"/>
              <w:bottom w:w="40" w:type="dxa"/>
              <w:right w:w="40" w:type="dxa"/>
            </w:tcMar>
            <w:vAlign w:val="bottom"/>
          </w:tcPr>
          <w:p w14:paraId="63A72A13"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3</w:t>
            </w:r>
          </w:p>
        </w:tc>
        <w:tc>
          <w:tcPr>
            <w:tcW w:w="2250" w:type="dxa"/>
            <w:shd w:val="clear" w:color="auto" w:fill="FFE599"/>
            <w:vAlign w:val="bottom"/>
          </w:tcPr>
          <w:p w14:paraId="1F06150A"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3</w:t>
            </w:r>
          </w:p>
        </w:tc>
        <w:tc>
          <w:tcPr>
            <w:tcW w:w="2160" w:type="dxa"/>
            <w:shd w:val="clear" w:color="auto" w:fill="B6D7A8"/>
            <w:tcMar>
              <w:top w:w="40" w:type="dxa"/>
              <w:left w:w="40" w:type="dxa"/>
              <w:bottom w:w="40" w:type="dxa"/>
              <w:right w:w="40" w:type="dxa"/>
            </w:tcMar>
            <w:vAlign w:val="bottom"/>
          </w:tcPr>
          <w:p w14:paraId="4761D6F5"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II:  Goal 3</w:t>
            </w:r>
          </w:p>
        </w:tc>
      </w:tr>
      <w:tr w:rsidR="006E3460" w14:paraId="685804D9" w14:textId="77777777">
        <w:tc>
          <w:tcPr>
            <w:tcW w:w="1619" w:type="dxa"/>
            <w:tcMar>
              <w:top w:w="40" w:type="dxa"/>
              <w:left w:w="40" w:type="dxa"/>
              <w:bottom w:w="40" w:type="dxa"/>
              <w:right w:w="40" w:type="dxa"/>
            </w:tcMar>
            <w:vAlign w:val="bottom"/>
          </w:tcPr>
          <w:p w14:paraId="46947AB4"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Q2</w:t>
            </w:r>
          </w:p>
        </w:tc>
        <w:tc>
          <w:tcPr>
            <w:tcW w:w="2151" w:type="dxa"/>
            <w:shd w:val="clear" w:color="auto" w:fill="9FC5E8"/>
            <w:tcMar>
              <w:top w:w="40" w:type="dxa"/>
              <w:left w:w="40" w:type="dxa"/>
              <w:bottom w:w="40" w:type="dxa"/>
              <w:right w:w="40" w:type="dxa"/>
            </w:tcMar>
            <w:vAlign w:val="bottom"/>
          </w:tcPr>
          <w:p w14:paraId="493427DA"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4</w:t>
            </w:r>
          </w:p>
        </w:tc>
        <w:tc>
          <w:tcPr>
            <w:tcW w:w="2250" w:type="dxa"/>
            <w:shd w:val="clear" w:color="auto" w:fill="FFE599"/>
            <w:vAlign w:val="bottom"/>
          </w:tcPr>
          <w:p w14:paraId="70E9B594"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4</w:t>
            </w:r>
          </w:p>
        </w:tc>
        <w:tc>
          <w:tcPr>
            <w:tcW w:w="2160" w:type="dxa"/>
            <w:shd w:val="clear" w:color="auto" w:fill="B6D7A8"/>
            <w:tcMar>
              <w:top w:w="40" w:type="dxa"/>
              <w:left w:w="40" w:type="dxa"/>
              <w:bottom w:w="40" w:type="dxa"/>
              <w:right w:w="40" w:type="dxa"/>
            </w:tcMar>
            <w:vAlign w:val="bottom"/>
          </w:tcPr>
          <w:p w14:paraId="50E7D15F"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II:  Goal 4</w:t>
            </w:r>
          </w:p>
        </w:tc>
      </w:tr>
      <w:tr w:rsidR="006E3460" w14:paraId="62766174" w14:textId="77777777">
        <w:tc>
          <w:tcPr>
            <w:tcW w:w="1619" w:type="dxa"/>
            <w:tcMar>
              <w:top w:w="40" w:type="dxa"/>
              <w:left w:w="40" w:type="dxa"/>
              <w:bottom w:w="40" w:type="dxa"/>
              <w:right w:w="40" w:type="dxa"/>
            </w:tcMar>
            <w:vAlign w:val="bottom"/>
          </w:tcPr>
          <w:p w14:paraId="13BEE2C9"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Q3</w:t>
            </w:r>
          </w:p>
        </w:tc>
        <w:tc>
          <w:tcPr>
            <w:tcW w:w="2151" w:type="dxa"/>
            <w:shd w:val="clear" w:color="auto" w:fill="9FC5E8"/>
            <w:tcMar>
              <w:top w:w="40" w:type="dxa"/>
              <w:left w:w="40" w:type="dxa"/>
              <w:bottom w:w="40" w:type="dxa"/>
              <w:right w:w="40" w:type="dxa"/>
            </w:tcMar>
            <w:vAlign w:val="bottom"/>
          </w:tcPr>
          <w:p w14:paraId="1D0EE65B"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5/6</w:t>
            </w:r>
          </w:p>
        </w:tc>
        <w:tc>
          <w:tcPr>
            <w:tcW w:w="2250" w:type="dxa"/>
            <w:shd w:val="clear" w:color="auto" w:fill="FFE599"/>
            <w:vAlign w:val="bottom"/>
          </w:tcPr>
          <w:p w14:paraId="5FA7E069"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5</w:t>
            </w:r>
          </w:p>
        </w:tc>
        <w:tc>
          <w:tcPr>
            <w:tcW w:w="2160" w:type="dxa"/>
            <w:shd w:val="clear" w:color="auto" w:fill="B6D7A8"/>
            <w:tcMar>
              <w:top w:w="40" w:type="dxa"/>
              <w:left w:w="40" w:type="dxa"/>
              <w:bottom w:w="40" w:type="dxa"/>
              <w:right w:w="40" w:type="dxa"/>
            </w:tcMar>
            <w:vAlign w:val="bottom"/>
          </w:tcPr>
          <w:p w14:paraId="4659148E"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Algebra II:  Goal 5 </w:t>
            </w:r>
          </w:p>
        </w:tc>
      </w:tr>
      <w:tr w:rsidR="006E3460" w14:paraId="175E0CE0" w14:textId="77777777">
        <w:tc>
          <w:tcPr>
            <w:tcW w:w="1619" w:type="dxa"/>
            <w:tcMar>
              <w:top w:w="40" w:type="dxa"/>
              <w:left w:w="40" w:type="dxa"/>
              <w:bottom w:w="40" w:type="dxa"/>
              <w:right w:w="40" w:type="dxa"/>
            </w:tcMar>
            <w:vAlign w:val="bottom"/>
          </w:tcPr>
          <w:p w14:paraId="72857F1F"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Q4</w:t>
            </w:r>
          </w:p>
        </w:tc>
        <w:tc>
          <w:tcPr>
            <w:tcW w:w="2151" w:type="dxa"/>
            <w:shd w:val="clear" w:color="auto" w:fill="FFE599"/>
            <w:tcMar>
              <w:top w:w="40" w:type="dxa"/>
              <w:left w:w="40" w:type="dxa"/>
              <w:bottom w:w="40" w:type="dxa"/>
              <w:right w:w="40" w:type="dxa"/>
            </w:tcMar>
            <w:vAlign w:val="bottom"/>
          </w:tcPr>
          <w:p w14:paraId="066ABC41"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1</w:t>
            </w:r>
          </w:p>
        </w:tc>
        <w:tc>
          <w:tcPr>
            <w:tcW w:w="2250" w:type="dxa"/>
            <w:shd w:val="clear" w:color="auto" w:fill="4FCEFF"/>
          </w:tcPr>
          <w:p w14:paraId="47C4C3FB" w14:textId="77777777" w:rsidR="006E3460" w:rsidRDefault="00432610">
            <w:pPr>
              <w:spacing w:after="0" w:line="240" w:lineRule="auto"/>
              <w:rPr>
                <w:rFonts w:ascii="Arial" w:eastAsia="Arial" w:hAnsi="Arial" w:cs="Arial"/>
                <w:color w:val="000000"/>
              </w:rPr>
            </w:pPr>
            <w:r>
              <w:rPr>
                <w:rFonts w:ascii="Arial" w:eastAsia="Arial" w:hAnsi="Arial" w:cs="Arial"/>
                <w:color w:val="000000"/>
              </w:rPr>
              <w:t>Business Math Goal 1</w:t>
            </w:r>
          </w:p>
        </w:tc>
        <w:tc>
          <w:tcPr>
            <w:tcW w:w="2160" w:type="dxa"/>
            <w:shd w:val="clear" w:color="auto" w:fill="FFE599"/>
            <w:tcMar>
              <w:top w:w="40" w:type="dxa"/>
              <w:left w:w="40" w:type="dxa"/>
              <w:bottom w:w="40" w:type="dxa"/>
              <w:right w:w="40" w:type="dxa"/>
            </w:tcMar>
            <w:vAlign w:val="bottom"/>
          </w:tcPr>
          <w:p w14:paraId="629F6121"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1</w:t>
            </w:r>
          </w:p>
        </w:tc>
      </w:tr>
      <w:tr w:rsidR="006E3460" w14:paraId="278FEE38" w14:textId="77777777">
        <w:tc>
          <w:tcPr>
            <w:tcW w:w="1619" w:type="dxa"/>
            <w:tcMar>
              <w:top w:w="40" w:type="dxa"/>
              <w:left w:w="40" w:type="dxa"/>
              <w:bottom w:w="40" w:type="dxa"/>
              <w:right w:w="40" w:type="dxa"/>
            </w:tcMar>
            <w:vAlign w:val="bottom"/>
          </w:tcPr>
          <w:p w14:paraId="0E20B7B5"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Grade 12: Q1</w:t>
            </w:r>
          </w:p>
        </w:tc>
        <w:tc>
          <w:tcPr>
            <w:tcW w:w="2151" w:type="dxa"/>
            <w:shd w:val="clear" w:color="auto" w:fill="FFE599"/>
            <w:tcMar>
              <w:top w:w="40" w:type="dxa"/>
              <w:left w:w="40" w:type="dxa"/>
              <w:bottom w:w="40" w:type="dxa"/>
              <w:right w:w="40" w:type="dxa"/>
            </w:tcMar>
            <w:vAlign w:val="bottom"/>
          </w:tcPr>
          <w:p w14:paraId="1834556D"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2</w:t>
            </w:r>
          </w:p>
        </w:tc>
        <w:tc>
          <w:tcPr>
            <w:tcW w:w="2250" w:type="dxa"/>
            <w:shd w:val="clear" w:color="auto" w:fill="4FCEFF"/>
          </w:tcPr>
          <w:p w14:paraId="2ABDF2B1" w14:textId="77777777" w:rsidR="006E3460" w:rsidRDefault="00432610">
            <w:pPr>
              <w:spacing w:after="0" w:line="240" w:lineRule="auto"/>
              <w:rPr>
                <w:rFonts w:ascii="Arial" w:eastAsia="Arial" w:hAnsi="Arial" w:cs="Arial"/>
                <w:color w:val="000000"/>
              </w:rPr>
            </w:pPr>
            <w:r>
              <w:rPr>
                <w:rFonts w:ascii="Arial" w:eastAsia="Arial" w:hAnsi="Arial" w:cs="Arial"/>
                <w:color w:val="000000"/>
              </w:rPr>
              <w:t>Business Math Goal 2</w:t>
            </w:r>
          </w:p>
        </w:tc>
        <w:tc>
          <w:tcPr>
            <w:tcW w:w="2160" w:type="dxa"/>
            <w:shd w:val="clear" w:color="auto" w:fill="FFE599"/>
            <w:tcMar>
              <w:top w:w="40" w:type="dxa"/>
              <w:left w:w="40" w:type="dxa"/>
              <w:bottom w:w="40" w:type="dxa"/>
              <w:right w:w="40" w:type="dxa"/>
            </w:tcMar>
            <w:vAlign w:val="bottom"/>
          </w:tcPr>
          <w:p w14:paraId="54143DB3"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2</w:t>
            </w:r>
          </w:p>
        </w:tc>
      </w:tr>
      <w:tr w:rsidR="006E3460" w14:paraId="434DCBFE" w14:textId="77777777">
        <w:tc>
          <w:tcPr>
            <w:tcW w:w="1619" w:type="dxa"/>
            <w:tcMar>
              <w:top w:w="40" w:type="dxa"/>
              <w:left w:w="40" w:type="dxa"/>
              <w:bottom w:w="40" w:type="dxa"/>
              <w:right w:w="40" w:type="dxa"/>
            </w:tcMar>
            <w:vAlign w:val="bottom"/>
          </w:tcPr>
          <w:p w14:paraId="57B2AD4A"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Q2</w:t>
            </w:r>
          </w:p>
        </w:tc>
        <w:tc>
          <w:tcPr>
            <w:tcW w:w="2151" w:type="dxa"/>
            <w:shd w:val="clear" w:color="auto" w:fill="FFE599"/>
            <w:tcMar>
              <w:top w:w="40" w:type="dxa"/>
              <w:left w:w="40" w:type="dxa"/>
              <w:bottom w:w="40" w:type="dxa"/>
              <w:right w:w="40" w:type="dxa"/>
            </w:tcMar>
            <w:vAlign w:val="bottom"/>
          </w:tcPr>
          <w:p w14:paraId="7CAECCA4"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3</w:t>
            </w:r>
          </w:p>
        </w:tc>
        <w:tc>
          <w:tcPr>
            <w:tcW w:w="2250" w:type="dxa"/>
            <w:shd w:val="clear" w:color="auto" w:fill="4FCEFF"/>
          </w:tcPr>
          <w:p w14:paraId="58EDAAD5" w14:textId="77777777" w:rsidR="006E3460" w:rsidRDefault="00432610">
            <w:pPr>
              <w:spacing w:after="0" w:line="240" w:lineRule="auto"/>
              <w:rPr>
                <w:rFonts w:ascii="Arial" w:eastAsia="Arial" w:hAnsi="Arial" w:cs="Arial"/>
                <w:color w:val="000000"/>
              </w:rPr>
            </w:pPr>
            <w:r>
              <w:rPr>
                <w:rFonts w:ascii="Arial" w:eastAsia="Arial" w:hAnsi="Arial" w:cs="Arial"/>
                <w:color w:val="000000"/>
              </w:rPr>
              <w:t>Business Math Goal 3</w:t>
            </w:r>
          </w:p>
        </w:tc>
        <w:tc>
          <w:tcPr>
            <w:tcW w:w="2160" w:type="dxa"/>
            <w:shd w:val="clear" w:color="auto" w:fill="FFE599"/>
            <w:tcMar>
              <w:top w:w="40" w:type="dxa"/>
              <w:left w:w="40" w:type="dxa"/>
              <w:bottom w:w="40" w:type="dxa"/>
              <w:right w:w="40" w:type="dxa"/>
            </w:tcMar>
            <w:vAlign w:val="bottom"/>
          </w:tcPr>
          <w:p w14:paraId="30BFA5F1"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3</w:t>
            </w:r>
          </w:p>
        </w:tc>
      </w:tr>
      <w:tr w:rsidR="006E3460" w14:paraId="0BB87C0C" w14:textId="77777777">
        <w:tc>
          <w:tcPr>
            <w:tcW w:w="1619" w:type="dxa"/>
            <w:tcMar>
              <w:top w:w="40" w:type="dxa"/>
              <w:left w:w="40" w:type="dxa"/>
              <w:bottom w:w="40" w:type="dxa"/>
              <w:right w:w="40" w:type="dxa"/>
            </w:tcMar>
            <w:vAlign w:val="bottom"/>
          </w:tcPr>
          <w:p w14:paraId="1A97A704"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Q3</w:t>
            </w:r>
          </w:p>
        </w:tc>
        <w:tc>
          <w:tcPr>
            <w:tcW w:w="2151" w:type="dxa"/>
            <w:shd w:val="clear" w:color="auto" w:fill="FFE599"/>
            <w:tcMar>
              <w:top w:w="40" w:type="dxa"/>
              <w:left w:w="40" w:type="dxa"/>
              <w:bottom w:w="40" w:type="dxa"/>
              <w:right w:w="40" w:type="dxa"/>
            </w:tcMar>
            <w:vAlign w:val="bottom"/>
          </w:tcPr>
          <w:p w14:paraId="46EF12D4"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4</w:t>
            </w:r>
          </w:p>
        </w:tc>
        <w:tc>
          <w:tcPr>
            <w:tcW w:w="2250" w:type="dxa"/>
            <w:shd w:val="clear" w:color="auto" w:fill="4FCEFF"/>
          </w:tcPr>
          <w:p w14:paraId="5CB228B4" w14:textId="77777777" w:rsidR="006E3460" w:rsidRDefault="00432610">
            <w:pPr>
              <w:spacing w:after="0" w:line="240" w:lineRule="auto"/>
              <w:rPr>
                <w:rFonts w:ascii="Arial" w:eastAsia="Arial" w:hAnsi="Arial" w:cs="Arial"/>
                <w:color w:val="000000"/>
              </w:rPr>
            </w:pPr>
            <w:r>
              <w:rPr>
                <w:rFonts w:ascii="Arial" w:eastAsia="Arial" w:hAnsi="Arial" w:cs="Arial"/>
                <w:color w:val="000000"/>
              </w:rPr>
              <w:t>Business Math Goal 4</w:t>
            </w:r>
          </w:p>
        </w:tc>
        <w:tc>
          <w:tcPr>
            <w:tcW w:w="2160" w:type="dxa"/>
            <w:shd w:val="clear" w:color="auto" w:fill="FFE599"/>
            <w:tcMar>
              <w:top w:w="40" w:type="dxa"/>
              <w:left w:w="40" w:type="dxa"/>
              <w:bottom w:w="40" w:type="dxa"/>
              <w:right w:w="40" w:type="dxa"/>
            </w:tcMar>
            <w:vAlign w:val="bottom"/>
          </w:tcPr>
          <w:p w14:paraId="39D06B7D"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4</w:t>
            </w:r>
          </w:p>
        </w:tc>
      </w:tr>
      <w:tr w:rsidR="006E3460" w14:paraId="5989C286" w14:textId="77777777">
        <w:tc>
          <w:tcPr>
            <w:tcW w:w="1619" w:type="dxa"/>
            <w:tcMar>
              <w:top w:w="40" w:type="dxa"/>
              <w:left w:w="40" w:type="dxa"/>
              <w:bottom w:w="40" w:type="dxa"/>
              <w:right w:w="40" w:type="dxa"/>
            </w:tcMar>
            <w:vAlign w:val="bottom"/>
          </w:tcPr>
          <w:p w14:paraId="3F7B7F79"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Q4</w:t>
            </w:r>
          </w:p>
        </w:tc>
        <w:tc>
          <w:tcPr>
            <w:tcW w:w="2151" w:type="dxa"/>
            <w:shd w:val="clear" w:color="auto" w:fill="FFE599"/>
            <w:tcMar>
              <w:top w:w="40" w:type="dxa"/>
              <w:left w:w="40" w:type="dxa"/>
              <w:bottom w:w="40" w:type="dxa"/>
              <w:right w:w="40" w:type="dxa"/>
            </w:tcMar>
            <w:vAlign w:val="bottom"/>
          </w:tcPr>
          <w:p w14:paraId="7FD617C0"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5</w:t>
            </w:r>
          </w:p>
        </w:tc>
        <w:tc>
          <w:tcPr>
            <w:tcW w:w="2250" w:type="dxa"/>
            <w:shd w:val="clear" w:color="auto" w:fill="4FCEFF"/>
          </w:tcPr>
          <w:p w14:paraId="535A15F0" w14:textId="77777777" w:rsidR="006E3460" w:rsidRDefault="00432610">
            <w:pPr>
              <w:spacing w:after="0" w:line="240" w:lineRule="auto"/>
              <w:rPr>
                <w:rFonts w:ascii="Arial" w:eastAsia="Arial" w:hAnsi="Arial" w:cs="Arial"/>
                <w:color w:val="000000"/>
              </w:rPr>
            </w:pPr>
            <w:r>
              <w:rPr>
                <w:rFonts w:ascii="Arial" w:eastAsia="Arial" w:hAnsi="Arial" w:cs="Arial"/>
                <w:color w:val="000000"/>
              </w:rPr>
              <w:t>Business Math Goal 5</w:t>
            </w:r>
          </w:p>
        </w:tc>
        <w:tc>
          <w:tcPr>
            <w:tcW w:w="2160" w:type="dxa"/>
            <w:shd w:val="clear" w:color="auto" w:fill="FFE599"/>
            <w:tcMar>
              <w:top w:w="40" w:type="dxa"/>
              <w:left w:w="40" w:type="dxa"/>
              <w:bottom w:w="40" w:type="dxa"/>
              <w:right w:w="40" w:type="dxa"/>
            </w:tcMar>
            <w:vAlign w:val="bottom"/>
          </w:tcPr>
          <w:p w14:paraId="42087553"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5</w:t>
            </w:r>
          </w:p>
        </w:tc>
      </w:tr>
    </w:tbl>
    <w:p w14:paraId="14F87290" w14:textId="77777777" w:rsidR="006E3460" w:rsidRDefault="006E3460">
      <w:pPr>
        <w:spacing w:after="0" w:line="240" w:lineRule="auto"/>
        <w:rPr>
          <w:rFonts w:ascii="Times New Roman" w:eastAsia="Times New Roman" w:hAnsi="Times New Roman" w:cs="Times New Roman"/>
          <w:sz w:val="24"/>
          <w:szCs w:val="24"/>
        </w:rPr>
      </w:pPr>
    </w:p>
    <w:p w14:paraId="1A4FB6A9" w14:textId="77777777" w:rsidR="006E3460" w:rsidRDefault="00432610">
      <w:pPr>
        <w:spacing w:after="0" w:line="240" w:lineRule="auto"/>
        <w:rPr>
          <w:rFonts w:ascii="Arial" w:eastAsia="Arial" w:hAnsi="Arial" w:cs="Arial"/>
          <w:b/>
          <w:color w:val="000000"/>
          <w:u w:val="single"/>
        </w:rPr>
      </w:pPr>
      <w:r>
        <w:rPr>
          <w:rFonts w:ascii="Arial" w:eastAsia="Arial" w:hAnsi="Arial" w:cs="Arial"/>
          <w:b/>
          <w:color w:val="000000"/>
          <w:u w:val="single"/>
        </w:rPr>
        <w:t>Note:</w:t>
      </w:r>
      <w:r>
        <w:rPr>
          <w:rFonts w:ascii="Arial" w:eastAsia="Arial" w:hAnsi="Arial" w:cs="Arial"/>
          <w:b/>
          <w:i/>
          <w:color w:val="000000"/>
        </w:rPr>
        <w:t xml:space="preserve">  An elective can be substituted in any of the above pathways as a third credit.  Please contact the math consultant if you have questions.</w:t>
      </w:r>
    </w:p>
    <w:p w14:paraId="7F1F3BA5" w14:textId="77777777" w:rsidR="006E3460" w:rsidRDefault="006E3460">
      <w:pPr>
        <w:spacing w:after="0" w:line="240" w:lineRule="auto"/>
        <w:rPr>
          <w:rFonts w:ascii="Arial" w:eastAsia="Arial" w:hAnsi="Arial" w:cs="Arial"/>
          <w:b/>
          <w:color w:val="000000"/>
          <w:u w:val="single"/>
        </w:rPr>
      </w:pPr>
    </w:p>
    <w:p w14:paraId="6C40295E" w14:textId="77777777" w:rsidR="006E3460" w:rsidRDefault="00432610">
      <w:pPr>
        <w:spacing w:after="0" w:line="240" w:lineRule="auto"/>
        <w:rPr>
          <w:rFonts w:ascii="Arial" w:eastAsia="Arial" w:hAnsi="Arial" w:cs="Arial"/>
          <w:b/>
          <w:color w:val="000000"/>
          <w:u w:val="single"/>
        </w:rPr>
      </w:pPr>
      <w:r>
        <w:rPr>
          <w:rFonts w:ascii="Arial" w:eastAsia="Arial" w:hAnsi="Arial" w:cs="Arial"/>
          <w:b/>
          <w:color w:val="000000"/>
          <w:u w:val="single"/>
        </w:rPr>
        <w:t>Determining ELIGIBILITY:</w:t>
      </w:r>
    </w:p>
    <w:p w14:paraId="747FE1DF"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 student is eligible for co-curricular activities if they are in good standing with regards to pacing criteria listed above and if they have maintain minimum expected growth during the marking period.  </w:t>
      </w:r>
      <w:r>
        <w:rPr>
          <w:rFonts w:ascii="Arial" w:eastAsia="Arial" w:hAnsi="Arial" w:cs="Arial"/>
          <w:color w:val="000000"/>
          <w:u w:val="single"/>
        </w:rPr>
        <w:t>For a student to receive a passing grade during any marking period they must meet the both criteria listed below.</w:t>
      </w:r>
    </w:p>
    <w:p w14:paraId="69092969" w14:textId="77777777" w:rsidR="006E3460" w:rsidRDefault="00432610">
      <w:pPr>
        <w:numPr>
          <w:ilvl w:val="0"/>
          <w:numId w:val="23"/>
        </w:numPr>
        <w:spacing w:after="0" w:line="240" w:lineRule="auto"/>
        <w:rPr>
          <w:rFonts w:ascii="Arial" w:eastAsia="Arial" w:hAnsi="Arial" w:cs="Arial"/>
          <w:color w:val="000000"/>
        </w:rPr>
      </w:pPr>
      <w:r>
        <w:rPr>
          <w:rFonts w:ascii="Arial" w:eastAsia="Arial" w:hAnsi="Arial" w:cs="Arial"/>
          <w:color w:val="000000"/>
        </w:rPr>
        <w:t>Is the student on pace to graduate with three credits of math</w:t>
      </w:r>
    </w:p>
    <w:p w14:paraId="1F8695A9" w14:textId="77777777" w:rsidR="006E3460" w:rsidRDefault="00432610">
      <w:pPr>
        <w:numPr>
          <w:ilvl w:val="1"/>
          <w:numId w:val="23"/>
        </w:numPr>
        <w:spacing w:after="0" w:line="240" w:lineRule="auto"/>
        <w:rPr>
          <w:rFonts w:ascii="Arial" w:eastAsia="Arial" w:hAnsi="Arial" w:cs="Arial"/>
          <w:color w:val="000000"/>
        </w:rPr>
      </w:pPr>
      <w:r>
        <w:rPr>
          <w:rFonts w:ascii="Arial" w:eastAsia="Arial" w:hAnsi="Arial" w:cs="Arial"/>
          <w:color w:val="000000"/>
        </w:rPr>
        <w:t xml:space="preserve">If no and the student is </w:t>
      </w:r>
      <w:r>
        <w:rPr>
          <w:rFonts w:ascii="Arial" w:eastAsia="Arial" w:hAnsi="Arial" w:cs="Arial"/>
          <w:color w:val="000000"/>
          <w:u w:val="single"/>
        </w:rPr>
        <w:t>more than one goal behind</w:t>
      </w:r>
      <w:r>
        <w:rPr>
          <w:rFonts w:ascii="Arial" w:eastAsia="Arial" w:hAnsi="Arial" w:cs="Arial"/>
          <w:color w:val="000000"/>
        </w:rPr>
        <w:t>, the student receives a failing grade (55) in math for the marking period.</w:t>
      </w:r>
    </w:p>
    <w:p w14:paraId="0928392F" w14:textId="77777777" w:rsidR="006E3460" w:rsidRDefault="00432610">
      <w:pPr>
        <w:numPr>
          <w:ilvl w:val="1"/>
          <w:numId w:val="23"/>
        </w:numPr>
        <w:spacing w:after="0" w:line="240" w:lineRule="auto"/>
        <w:rPr>
          <w:rFonts w:ascii="Arial" w:eastAsia="Arial" w:hAnsi="Arial" w:cs="Arial"/>
          <w:color w:val="000000"/>
        </w:rPr>
      </w:pPr>
      <w:r>
        <w:rPr>
          <w:rFonts w:ascii="Arial" w:eastAsia="Arial" w:hAnsi="Arial" w:cs="Arial"/>
          <w:color w:val="000000"/>
        </w:rPr>
        <w:t>If no and the student is</w:t>
      </w:r>
      <w:r>
        <w:rPr>
          <w:rFonts w:ascii="Arial" w:eastAsia="Arial" w:hAnsi="Arial" w:cs="Arial"/>
          <w:color w:val="000000"/>
          <w:u w:val="single"/>
        </w:rPr>
        <w:t xml:space="preserve"> </w:t>
      </w:r>
      <w:r>
        <w:rPr>
          <w:rFonts w:ascii="Arial" w:eastAsia="Arial" w:hAnsi="Arial" w:cs="Arial"/>
          <w:b/>
          <w:color w:val="000000"/>
          <w:u w:val="single"/>
        </w:rPr>
        <w:t>no</w:t>
      </w:r>
      <w:r>
        <w:rPr>
          <w:rFonts w:ascii="Arial" w:eastAsia="Arial" w:hAnsi="Arial" w:cs="Arial"/>
          <w:color w:val="000000"/>
          <w:u w:val="single"/>
        </w:rPr>
        <w:t xml:space="preserve"> more than one goal behind</w:t>
      </w:r>
      <w:r>
        <w:rPr>
          <w:rFonts w:ascii="Arial" w:eastAsia="Arial" w:hAnsi="Arial" w:cs="Arial"/>
          <w:color w:val="000000"/>
        </w:rPr>
        <w:t>, the student can receive no higher than passing grade of 65 in math for the marking period after being evaluated by criteria two.</w:t>
      </w:r>
    </w:p>
    <w:p w14:paraId="672669CF" w14:textId="77777777" w:rsidR="006E3460" w:rsidRDefault="00432610">
      <w:pPr>
        <w:numPr>
          <w:ilvl w:val="1"/>
          <w:numId w:val="23"/>
        </w:numPr>
        <w:spacing w:after="0" w:line="240" w:lineRule="auto"/>
        <w:rPr>
          <w:rFonts w:ascii="Arial" w:eastAsia="Arial" w:hAnsi="Arial" w:cs="Arial"/>
          <w:color w:val="000000"/>
        </w:rPr>
      </w:pPr>
      <w:r>
        <w:rPr>
          <w:rFonts w:ascii="Arial" w:eastAsia="Arial" w:hAnsi="Arial" w:cs="Arial"/>
          <w:color w:val="000000"/>
        </w:rPr>
        <w:t>If yes, the student is evaluated by criteria two.</w:t>
      </w:r>
    </w:p>
    <w:p w14:paraId="47B60AB5" w14:textId="77777777" w:rsidR="006E3460" w:rsidRDefault="00432610">
      <w:pPr>
        <w:numPr>
          <w:ilvl w:val="0"/>
          <w:numId w:val="23"/>
        </w:numPr>
        <w:spacing w:after="0" w:line="240" w:lineRule="auto"/>
        <w:rPr>
          <w:rFonts w:ascii="Arial" w:eastAsia="Arial" w:hAnsi="Arial" w:cs="Arial"/>
          <w:color w:val="000000"/>
        </w:rPr>
      </w:pPr>
      <w:r>
        <w:rPr>
          <w:rFonts w:ascii="Arial" w:eastAsia="Arial" w:hAnsi="Arial" w:cs="Arial"/>
          <w:color w:val="000000"/>
        </w:rPr>
        <w:t xml:space="preserve">Has the student made sufficient progress during the marking period as defined by the teacher’s syllabus?  Criteria could be minimum number of topics mastered, notebooks, class activities and work habits.  </w:t>
      </w:r>
      <w:r>
        <w:rPr>
          <w:rFonts w:ascii="Arial" w:eastAsia="Arial" w:hAnsi="Arial" w:cs="Arial"/>
          <w:color w:val="000000"/>
          <w:u w:val="single"/>
        </w:rPr>
        <w:t>This criteria needs to be approved by school administrator.</w:t>
      </w:r>
    </w:p>
    <w:p w14:paraId="2DC599CC" w14:textId="77777777" w:rsidR="006E3460" w:rsidRDefault="00432610">
      <w:pPr>
        <w:numPr>
          <w:ilvl w:val="1"/>
          <w:numId w:val="23"/>
        </w:numPr>
        <w:spacing w:after="0" w:line="240" w:lineRule="auto"/>
        <w:rPr>
          <w:rFonts w:ascii="Arial" w:eastAsia="Arial" w:hAnsi="Arial" w:cs="Arial"/>
          <w:color w:val="000000"/>
        </w:rPr>
      </w:pPr>
      <w:r>
        <w:rPr>
          <w:rFonts w:ascii="Arial" w:eastAsia="Arial" w:hAnsi="Arial" w:cs="Arial"/>
          <w:color w:val="000000"/>
        </w:rPr>
        <w:t>If no, the student receives a failing grade in math for the marking period</w:t>
      </w:r>
    </w:p>
    <w:p w14:paraId="10A9EAFF" w14:textId="77777777" w:rsidR="006E3460" w:rsidRDefault="00432610">
      <w:pPr>
        <w:numPr>
          <w:ilvl w:val="1"/>
          <w:numId w:val="23"/>
        </w:numPr>
        <w:spacing w:after="0" w:line="240" w:lineRule="auto"/>
        <w:rPr>
          <w:rFonts w:ascii="Arial" w:eastAsia="Arial" w:hAnsi="Arial" w:cs="Arial"/>
          <w:color w:val="000000"/>
        </w:rPr>
      </w:pPr>
      <w:r>
        <w:rPr>
          <w:rFonts w:ascii="Arial" w:eastAsia="Arial" w:hAnsi="Arial" w:cs="Arial"/>
          <w:color w:val="000000"/>
        </w:rPr>
        <w:t>If yes, the student receives a passing grade as defined below</w:t>
      </w:r>
    </w:p>
    <w:p w14:paraId="61A901D7" w14:textId="77777777" w:rsidR="006E3460" w:rsidRDefault="006E3460">
      <w:pPr>
        <w:spacing w:after="0" w:line="240" w:lineRule="auto"/>
        <w:rPr>
          <w:rFonts w:ascii="Arial" w:eastAsia="Arial" w:hAnsi="Arial" w:cs="Arial"/>
          <w:b/>
          <w:color w:val="000000"/>
          <w:u w:val="single"/>
        </w:rPr>
      </w:pPr>
    </w:p>
    <w:p w14:paraId="2BB880B4"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u w:val="single"/>
        </w:rPr>
        <w:t>Issuing Quarterly Grades:</w:t>
      </w:r>
    </w:p>
    <w:p w14:paraId="602E4CEF" w14:textId="77777777" w:rsidR="006E3460" w:rsidRDefault="00432610">
      <w:pPr>
        <w:spacing w:after="0" w:line="240" w:lineRule="auto"/>
        <w:rPr>
          <w:rFonts w:ascii="Arial" w:eastAsia="Arial" w:hAnsi="Arial" w:cs="Arial"/>
          <w:color w:val="000000"/>
        </w:rPr>
      </w:pPr>
      <w:r>
        <w:rPr>
          <w:rFonts w:ascii="Arial" w:eastAsia="Arial" w:hAnsi="Arial" w:cs="Arial"/>
          <w:color w:val="000000"/>
        </w:rPr>
        <w:t xml:space="preserve">There are many ways to communicate progress through the curriculum to parents and students.  Quarterly grades are just one of the many ways to communicate progress.  </w:t>
      </w:r>
      <w:r>
        <w:rPr>
          <w:rFonts w:ascii="Arial" w:eastAsia="Arial" w:hAnsi="Arial" w:cs="Arial"/>
          <w:color w:val="000000"/>
          <w:u w:val="single"/>
        </w:rPr>
        <w:t>While teacher/administrators may not stray from the outline below</w:t>
      </w:r>
      <w:r>
        <w:rPr>
          <w:rFonts w:ascii="Arial" w:eastAsia="Arial" w:hAnsi="Arial" w:cs="Arial"/>
          <w:color w:val="000000"/>
        </w:rPr>
        <w:t>, teachers should use the comments section of report cards to more clearly communicate student progress.</w:t>
      </w:r>
    </w:p>
    <w:p w14:paraId="6B4A5AF7" w14:textId="77777777" w:rsidR="006E3460" w:rsidRDefault="006E3460">
      <w:pPr>
        <w:spacing w:after="0" w:line="240" w:lineRule="auto"/>
        <w:rPr>
          <w:rFonts w:ascii="Times New Roman" w:eastAsia="Times New Roman" w:hAnsi="Times New Roman" w:cs="Times New Roman"/>
          <w:sz w:val="24"/>
          <w:szCs w:val="24"/>
        </w:rPr>
      </w:pPr>
    </w:p>
    <w:p w14:paraId="1E90B662" w14:textId="77777777" w:rsidR="006E3460" w:rsidRDefault="006E3460">
      <w:pPr>
        <w:spacing w:after="0" w:line="240" w:lineRule="auto"/>
        <w:rPr>
          <w:rFonts w:ascii="Times New Roman" w:eastAsia="Times New Roman" w:hAnsi="Times New Roman" w:cs="Times New Roman"/>
          <w:sz w:val="24"/>
          <w:szCs w:val="24"/>
        </w:rPr>
      </w:pPr>
    </w:p>
    <w:tbl>
      <w:tblPr>
        <w:tblStyle w:val="af6"/>
        <w:tblW w:w="12940" w:type="dxa"/>
        <w:tblLayout w:type="fixed"/>
        <w:tblLook w:val="0400" w:firstRow="0" w:lastRow="0" w:firstColumn="0" w:lastColumn="0" w:noHBand="0" w:noVBand="1"/>
      </w:tblPr>
      <w:tblGrid>
        <w:gridCol w:w="756"/>
        <w:gridCol w:w="12184"/>
      </w:tblGrid>
      <w:tr w:rsidR="006E3460" w14:paraId="2730CC61" w14:textId="77777777">
        <w:tc>
          <w:tcPr>
            <w:tcW w:w="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1A2CC"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Grade</w:t>
            </w:r>
          </w:p>
        </w:tc>
        <w:tc>
          <w:tcPr>
            <w:tcW w:w="1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F33BE"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Description</w:t>
            </w:r>
          </w:p>
        </w:tc>
      </w:tr>
      <w:tr w:rsidR="006E3460" w14:paraId="4EE2E771" w14:textId="77777777">
        <w:trPr>
          <w:trHeight w:val="420"/>
        </w:trPr>
        <w:tc>
          <w:tcPr>
            <w:tcW w:w="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D5C3D"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A</w:t>
            </w:r>
          </w:p>
        </w:tc>
        <w:tc>
          <w:tcPr>
            <w:tcW w:w="1218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85012" w14:textId="77777777" w:rsidR="006E3460" w:rsidRDefault="00432610">
            <w:pPr>
              <w:spacing w:after="0" w:line="240" w:lineRule="auto"/>
              <w:jc w:val="center"/>
              <w:rPr>
                <w:rFonts w:ascii="Arial" w:eastAsia="Arial" w:hAnsi="Arial" w:cs="Arial"/>
                <w:color w:val="000000"/>
              </w:rPr>
            </w:pPr>
            <w:r>
              <w:rPr>
                <w:rFonts w:ascii="Arial" w:eastAsia="Arial" w:hAnsi="Arial" w:cs="Arial"/>
                <w:color w:val="000000"/>
              </w:rPr>
              <w:t xml:space="preserve">On pace to earn three or more credits of math by the end of senior year (see eligibility pacing page one) </w:t>
            </w:r>
            <w:r>
              <w:rPr>
                <w:rFonts w:ascii="Arial" w:eastAsia="Arial" w:hAnsi="Arial" w:cs="Arial"/>
                <w:b/>
                <w:color w:val="000000"/>
              </w:rPr>
              <w:t>and</w:t>
            </w:r>
            <w:r>
              <w:rPr>
                <w:rFonts w:ascii="Arial" w:eastAsia="Arial" w:hAnsi="Arial" w:cs="Arial"/>
                <w:color w:val="000000"/>
              </w:rPr>
              <w:t xml:space="preserve"> if the student has met the quarterly growth expectation set by teacher’s syllabus.</w:t>
            </w:r>
          </w:p>
          <w:p w14:paraId="5FD4C06B" w14:textId="77777777" w:rsidR="006E3460" w:rsidRDefault="006E3460">
            <w:pPr>
              <w:spacing w:after="0" w:line="240" w:lineRule="auto"/>
              <w:rPr>
                <w:rFonts w:ascii="Arial" w:eastAsia="Arial" w:hAnsi="Arial" w:cs="Arial"/>
                <w:b/>
                <w:color w:val="000000"/>
              </w:rPr>
            </w:pPr>
          </w:p>
          <w:p w14:paraId="7FE6A8B3" w14:textId="77777777" w:rsidR="006E3460" w:rsidRDefault="00432610">
            <w:pPr>
              <w:spacing w:after="0" w:line="240" w:lineRule="auto"/>
              <w:rPr>
                <w:rFonts w:ascii="Times New Roman" w:eastAsia="Times New Roman" w:hAnsi="Times New Roman" w:cs="Times New Roman"/>
                <w:b/>
                <w:sz w:val="24"/>
                <w:szCs w:val="24"/>
              </w:rPr>
            </w:pPr>
            <w:r>
              <w:rPr>
                <w:rFonts w:ascii="Arial" w:eastAsia="Arial" w:hAnsi="Arial" w:cs="Arial"/>
                <w:b/>
                <w:color w:val="000000"/>
              </w:rPr>
              <w:t>Numeric Grade is calculated by averaging all the assessment completed for the current course.</w:t>
            </w:r>
          </w:p>
        </w:tc>
      </w:tr>
      <w:tr w:rsidR="006E3460" w14:paraId="07A680BD" w14:textId="77777777">
        <w:trPr>
          <w:trHeight w:val="420"/>
        </w:trPr>
        <w:tc>
          <w:tcPr>
            <w:tcW w:w="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5C32C"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B</w:t>
            </w:r>
          </w:p>
        </w:tc>
        <w:tc>
          <w:tcPr>
            <w:tcW w:w="1218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D691E" w14:textId="77777777" w:rsidR="006E3460" w:rsidRDefault="006E346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E3460" w14:paraId="115CE068" w14:textId="77777777">
        <w:trPr>
          <w:trHeight w:val="420"/>
        </w:trPr>
        <w:tc>
          <w:tcPr>
            <w:tcW w:w="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58829"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C</w:t>
            </w:r>
          </w:p>
        </w:tc>
        <w:tc>
          <w:tcPr>
            <w:tcW w:w="1218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55AE4" w14:textId="77777777" w:rsidR="006E3460" w:rsidRDefault="006E346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6E3460" w14:paraId="20131813" w14:textId="77777777">
        <w:tc>
          <w:tcPr>
            <w:tcW w:w="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9A7C2"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D=65</w:t>
            </w:r>
          </w:p>
        </w:tc>
        <w:tc>
          <w:tcPr>
            <w:tcW w:w="1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59D3B" w14:textId="77777777" w:rsidR="006E3460" w:rsidRDefault="00432610">
            <w:pPr>
              <w:spacing w:after="0" w:line="240" w:lineRule="auto"/>
              <w:jc w:val="center"/>
              <w:rPr>
                <w:rFonts w:ascii="Arial" w:eastAsia="Arial" w:hAnsi="Arial" w:cs="Arial"/>
                <w:color w:val="000000"/>
              </w:rPr>
            </w:pPr>
            <w:r>
              <w:rPr>
                <w:rFonts w:ascii="Arial" w:eastAsia="Arial" w:hAnsi="Arial" w:cs="Arial"/>
                <w:color w:val="000000"/>
              </w:rPr>
              <w:t xml:space="preserve">No more than one goal behind being on pace to graduate with three credits of math by end of senior year (see eligibility pacing page one) </w:t>
            </w:r>
            <w:r>
              <w:rPr>
                <w:rFonts w:ascii="Arial" w:eastAsia="Arial" w:hAnsi="Arial" w:cs="Arial"/>
                <w:b/>
                <w:color w:val="000000"/>
              </w:rPr>
              <w:t>and</w:t>
            </w:r>
            <w:r>
              <w:rPr>
                <w:rFonts w:ascii="Arial" w:eastAsia="Arial" w:hAnsi="Arial" w:cs="Arial"/>
                <w:color w:val="000000"/>
              </w:rPr>
              <w:t xml:space="preserve"> if the student has met the quarterly growth expectation set by teacher’s syllabus.</w:t>
            </w:r>
          </w:p>
          <w:p w14:paraId="5BADE5E1" w14:textId="77777777" w:rsidR="006E3460" w:rsidRDefault="006E3460">
            <w:pPr>
              <w:spacing w:after="0" w:line="240" w:lineRule="auto"/>
              <w:rPr>
                <w:rFonts w:ascii="Arial" w:eastAsia="Arial" w:hAnsi="Arial" w:cs="Arial"/>
                <w:color w:val="000000"/>
              </w:rPr>
            </w:pPr>
          </w:p>
          <w:p w14:paraId="3958D5E9" w14:textId="77777777" w:rsidR="006E3460" w:rsidRDefault="00432610">
            <w:pPr>
              <w:spacing w:after="0" w:line="240" w:lineRule="auto"/>
              <w:rPr>
                <w:rFonts w:ascii="Times New Roman" w:eastAsia="Times New Roman" w:hAnsi="Times New Roman" w:cs="Times New Roman"/>
                <w:b/>
                <w:sz w:val="24"/>
                <w:szCs w:val="24"/>
              </w:rPr>
            </w:pPr>
            <w:r>
              <w:rPr>
                <w:rFonts w:ascii="Arial" w:eastAsia="Arial" w:hAnsi="Arial" w:cs="Arial"/>
                <w:b/>
                <w:color w:val="000000"/>
              </w:rPr>
              <w:t>Numeric Grade is 65 regardless of scores on assessments.</w:t>
            </w:r>
          </w:p>
        </w:tc>
      </w:tr>
      <w:tr w:rsidR="006E3460" w14:paraId="7566D06B" w14:textId="77777777">
        <w:tc>
          <w:tcPr>
            <w:tcW w:w="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F4EDF"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F=55</w:t>
            </w:r>
          </w:p>
        </w:tc>
        <w:tc>
          <w:tcPr>
            <w:tcW w:w="1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17CCD" w14:textId="77777777" w:rsidR="006E3460" w:rsidRDefault="00432610">
            <w:pPr>
              <w:spacing w:after="0" w:line="240" w:lineRule="auto"/>
              <w:jc w:val="center"/>
              <w:rPr>
                <w:rFonts w:ascii="Arial" w:eastAsia="Arial" w:hAnsi="Arial" w:cs="Arial"/>
                <w:color w:val="000000"/>
              </w:rPr>
            </w:pPr>
            <w:r>
              <w:rPr>
                <w:rFonts w:ascii="Arial" w:eastAsia="Arial" w:hAnsi="Arial" w:cs="Arial"/>
                <w:color w:val="000000"/>
              </w:rPr>
              <w:t xml:space="preserve">More than one goal behind being on pace to graduate with three credits of math by end of senior year (see eligibility pacing page one) </w:t>
            </w:r>
            <w:r>
              <w:rPr>
                <w:rFonts w:ascii="Arial" w:eastAsia="Arial" w:hAnsi="Arial" w:cs="Arial"/>
                <w:b/>
                <w:color w:val="000000"/>
              </w:rPr>
              <w:t>or</w:t>
            </w:r>
            <w:r>
              <w:rPr>
                <w:rFonts w:ascii="Arial" w:eastAsia="Arial" w:hAnsi="Arial" w:cs="Arial"/>
                <w:color w:val="000000"/>
              </w:rPr>
              <w:t xml:space="preserve"> if the student has </w:t>
            </w:r>
            <w:r>
              <w:rPr>
                <w:rFonts w:ascii="Arial" w:eastAsia="Arial" w:hAnsi="Arial" w:cs="Arial"/>
                <w:b/>
                <w:color w:val="000000"/>
              </w:rPr>
              <w:t xml:space="preserve">not </w:t>
            </w:r>
            <w:r>
              <w:rPr>
                <w:rFonts w:ascii="Arial" w:eastAsia="Arial" w:hAnsi="Arial" w:cs="Arial"/>
                <w:color w:val="000000"/>
              </w:rPr>
              <w:t>met the quarterly growth expectation set by teacher’s syllabus.</w:t>
            </w:r>
          </w:p>
          <w:p w14:paraId="52ADC2BA" w14:textId="77777777" w:rsidR="006E3460" w:rsidRDefault="006E3460">
            <w:pPr>
              <w:spacing w:after="0" w:line="240" w:lineRule="auto"/>
              <w:jc w:val="center"/>
              <w:rPr>
                <w:rFonts w:ascii="Arial" w:eastAsia="Arial" w:hAnsi="Arial" w:cs="Arial"/>
                <w:color w:val="000000"/>
              </w:rPr>
            </w:pPr>
          </w:p>
          <w:p w14:paraId="6F1435F4" w14:textId="77777777" w:rsidR="006E3460" w:rsidRDefault="00432610">
            <w:pPr>
              <w:spacing w:after="0" w:line="240" w:lineRule="auto"/>
              <w:rPr>
                <w:rFonts w:ascii="Times New Roman" w:eastAsia="Times New Roman" w:hAnsi="Times New Roman" w:cs="Times New Roman"/>
                <w:b/>
                <w:sz w:val="24"/>
                <w:szCs w:val="24"/>
              </w:rPr>
            </w:pPr>
            <w:r>
              <w:rPr>
                <w:rFonts w:ascii="Arial" w:eastAsia="Arial" w:hAnsi="Arial" w:cs="Arial"/>
                <w:color w:val="000000"/>
              </w:rPr>
              <w:t xml:space="preserve">  </w:t>
            </w:r>
            <w:r>
              <w:rPr>
                <w:rFonts w:ascii="Arial" w:eastAsia="Arial" w:hAnsi="Arial" w:cs="Arial"/>
                <w:b/>
                <w:color w:val="000000"/>
              </w:rPr>
              <w:t>Numeric Grade is 55 regardless of scores on assessments.</w:t>
            </w:r>
          </w:p>
        </w:tc>
      </w:tr>
    </w:tbl>
    <w:p w14:paraId="04567F9A" w14:textId="77777777" w:rsidR="006E3460" w:rsidRDefault="006E3460">
      <w:pPr>
        <w:spacing w:after="0" w:line="240" w:lineRule="auto"/>
        <w:rPr>
          <w:rFonts w:ascii="Times New Roman" w:eastAsia="Times New Roman" w:hAnsi="Times New Roman" w:cs="Times New Roman"/>
          <w:sz w:val="24"/>
          <w:szCs w:val="24"/>
        </w:rPr>
      </w:pPr>
    </w:p>
    <w:p w14:paraId="0569EBA0"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i/>
          <w:color w:val="000000"/>
        </w:rPr>
        <w:t>**note:  being on pace requires the student to have passed all DSAs and Performance Assessments that are part of each goal.</w:t>
      </w:r>
    </w:p>
    <w:p w14:paraId="4B8100D6" w14:textId="77777777" w:rsidR="006E3460" w:rsidRDefault="006E3460">
      <w:pPr>
        <w:spacing w:after="0" w:line="240" w:lineRule="auto"/>
        <w:rPr>
          <w:rFonts w:ascii="Arial" w:eastAsia="Arial" w:hAnsi="Arial" w:cs="Arial"/>
          <w:b/>
          <w:color w:val="000000"/>
          <w:u w:val="single"/>
        </w:rPr>
      </w:pPr>
    </w:p>
    <w:p w14:paraId="2F09F5EC"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u w:val="single"/>
        </w:rPr>
        <w:t>Pacing for the Pathways:</w:t>
      </w:r>
    </w:p>
    <w:p w14:paraId="2C2C32F5" w14:textId="77777777" w:rsidR="006E3460" w:rsidRDefault="00432610">
      <w:pPr>
        <w:spacing w:after="0" w:line="240" w:lineRule="auto"/>
        <w:rPr>
          <w:rFonts w:ascii="Arial" w:eastAsia="Arial" w:hAnsi="Arial" w:cs="Arial"/>
          <w:color w:val="000000"/>
        </w:rPr>
      </w:pPr>
      <w:r>
        <w:rPr>
          <w:rFonts w:ascii="Arial" w:eastAsia="Arial" w:hAnsi="Arial" w:cs="Arial"/>
          <w:color w:val="000000"/>
        </w:rPr>
        <w:t>While pacing for the minimum to graduation helps to determine eligibility for co-curricular activities and quarterly grading, many student should be focusing on earning more than three credits in math prior to graduation.  The Pathway Pacing listed below should be used with students and parents to help them navigate high school and in setting life goals.  The math curriculum is structured such that students can with ease move between pathways if the achievement and work ethic is present.  The Pathway Table below is a critical tool when having conversations with families/students.   Math teachers, school counselors, SPED/ELL teachers and administrators are encouraged to use this table frequently.</w:t>
      </w:r>
    </w:p>
    <w:p w14:paraId="36AB9AC6" w14:textId="77777777" w:rsidR="006E3460" w:rsidRDefault="00432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5D797D" w14:textId="77777777" w:rsidR="006E3460" w:rsidRDefault="00432610">
      <w:pPr>
        <w:spacing w:after="0" w:line="240" w:lineRule="auto"/>
        <w:rPr>
          <w:rFonts w:ascii="Arial" w:eastAsia="Arial" w:hAnsi="Arial" w:cs="Arial"/>
          <w:b/>
          <w:color w:val="000000"/>
        </w:rPr>
      </w:pPr>
      <w:r>
        <w:rPr>
          <w:rFonts w:ascii="Arial" w:eastAsia="Arial" w:hAnsi="Arial" w:cs="Arial"/>
          <w:b/>
          <w:color w:val="000000"/>
        </w:rPr>
        <w:t xml:space="preserve">Pacing for the minimum number of credits to graduate is noted in the chart page one. </w:t>
      </w:r>
    </w:p>
    <w:p w14:paraId="4D0AAF43" w14:textId="77777777" w:rsidR="006E3460" w:rsidRDefault="00432610">
      <w:pPr>
        <w:spacing w:after="0" w:line="240" w:lineRule="auto"/>
        <w:rPr>
          <w:rFonts w:ascii="Arial" w:eastAsia="Arial" w:hAnsi="Arial" w:cs="Arial"/>
          <w:b/>
          <w:color w:val="000000"/>
        </w:rPr>
      </w:pPr>
      <w:r>
        <w:rPr>
          <w:rFonts w:ascii="Arial" w:eastAsia="Arial" w:hAnsi="Arial" w:cs="Arial"/>
          <w:b/>
          <w:color w:val="000000"/>
        </w:rPr>
        <w:t>Below are the three four-credit pathways we encourage students to pursue.</w:t>
      </w:r>
    </w:p>
    <w:p w14:paraId="2DF28B1C" w14:textId="77777777" w:rsidR="006E3460" w:rsidRDefault="006E3460">
      <w:pPr>
        <w:spacing w:after="0" w:line="240" w:lineRule="auto"/>
        <w:rPr>
          <w:rFonts w:ascii="Times New Roman" w:eastAsia="Times New Roman" w:hAnsi="Times New Roman" w:cs="Times New Roman"/>
          <w:sz w:val="24"/>
          <w:szCs w:val="24"/>
        </w:rPr>
      </w:pPr>
    </w:p>
    <w:p w14:paraId="4CCF8EFB" w14:textId="77777777" w:rsidR="006E3460" w:rsidRDefault="006E3460">
      <w:pPr>
        <w:spacing w:after="0" w:line="240" w:lineRule="auto"/>
        <w:rPr>
          <w:rFonts w:ascii="Times New Roman" w:eastAsia="Times New Roman" w:hAnsi="Times New Roman" w:cs="Times New Roman"/>
          <w:sz w:val="24"/>
          <w:szCs w:val="24"/>
        </w:rPr>
      </w:pPr>
    </w:p>
    <w:tbl>
      <w:tblPr>
        <w:tblStyle w:val="af7"/>
        <w:tblW w:w="9340" w:type="dxa"/>
        <w:tblLayout w:type="fixed"/>
        <w:tblLook w:val="0400" w:firstRow="0" w:lastRow="0" w:firstColumn="0" w:lastColumn="0" w:noHBand="0" w:noVBand="1"/>
      </w:tblPr>
      <w:tblGrid>
        <w:gridCol w:w="1340"/>
        <w:gridCol w:w="2340"/>
        <w:gridCol w:w="2520"/>
        <w:gridCol w:w="3140"/>
      </w:tblGrid>
      <w:tr w:rsidR="006E3460" w14:paraId="1FCE94B2"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D1CE8"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Grade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AD56E"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Career Pathway</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AE567"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College-prep Pathway</w:t>
            </w:r>
          </w:p>
        </w:tc>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F97C7" w14:textId="77777777" w:rsidR="006E3460" w:rsidRDefault="00432610">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Competitive College-prep Pathway</w:t>
            </w:r>
          </w:p>
        </w:tc>
      </w:tr>
      <w:tr w:rsidR="006E3460" w14:paraId="2635558D"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B3D9D"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9-1</w:t>
            </w:r>
          </w:p>
        </w:tc>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3CE79EC8"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1</w:t>
            </w:r>
          </w:p>
        </w:tc>
        <w:tc>
          <w:tcPr>
            <w:tcW w:w="25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1CC323F8"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1</w:t>
            </w:r>
          </w:p>
        </w:tc>
        <w:tc>
          <w:tcPr>
            <w:tcW w:w="31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0547953F"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Algebra I- Goal 1</w:t>
            </w:r>
          </w:p>
        </w:tc>
      </w:tr>
      <w:tr w:rsidR="006E3460" w14:paraId="341BEBE5"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FB685"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9-2</w:t>
            </w:r>
          </w:p>
        </w:tc>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6AA0447"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2/3</w:t>
            </w:r>
          </w:p>
        </w:tc>
        <w:tc>
          <w:tcPr>
            <w:tcW w:w="25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0372EA38"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2/3</w:t>
            </w:r>
          </w:p>
        </w:tc>
        <w:tc>
          <w:tcPr>
            <w:tcW w:w="31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A901253"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Algebra I- Goal 2/3</w:t>
            </w:r>
          </w:p>
        </w:tc>
      </w:tr>
      <w:tr w:rsidR="006E3460" w14:paraId="56DF1E4E"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57FB1"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9-3</w:t>
            </w:r>
          </w:p>
        </w:tc>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570786D"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4</w:t>
            </w:r>
          </w:p>
        </w:tc>
        <w:tc>
          <w:tcPr>
            <w:tcW w:w="25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6C8C03E"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4</w:t>
            </w:r>
          </w:p>
        </w:tc>
        <w:tc>
          <w:tcPr>
            <w:tcW w:w="31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E83F1C6"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Algebra I- Goal 4/5</w:t>
            </w:r>
          </w:p>
        </w:tc>
      </w:tr>
      <w:tr w:rsidR="006E3460" w14:paraId="76B6F849"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A8D66"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9-4</w:t>
            </w:r>
          </w:p>
        </w:tc>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C2F4D94"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5/6</w:t>
            </w:r>
          </w:p>
        </w:tc>
        <w:tc>
          <w:tcPr>
            <w:tcW w:w="25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DC02A90"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 Goal 5/6</w:t>
            </w:r>
          </w:p>
        </w:tc>
        <w:tc>
          <w:tcPr>
            <w:tcW w:w="31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002DC3A3"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Algebra I- Goal 6/7</w:t>
            </w:r>
          </w:p>
        </w:tc>
      </w:tr>
      <w:tr w:rsidR="006E3460" w14:paraId="2A617E0D"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011F0"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10-1</w:t>
            </w:r>
          </w:p>
        </w:tc>
        <w:tc>
          <w:tcPr>
            <w:tcW w:w="234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49D115B"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II- Goal 1</w:t>
            </w:r>
          </w:p>
        </w:tc>
        <w:tc>
          <w:tcPr>
            <w:tcW w:w="252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28AFC2DA"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II- Goal 1</w:t>
            </w:r>
          </w:p>
        </w:tc>
        <w:tc>
          <w:tcPr>
            <w:tcW w:w="314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9D2E328"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Algebra II- Goal 1</w:t>
            </w:r>
          </w:p>
        </w:tc>
      </w:tr>
      <w:tr w:rsidR="006E3460" w14:paraId="3BF98956"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2D90C3"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10-2</w:t>
            </w:r>
          </w:p>
        </w:tc>
        <w:tc>
          <w:tcPr>
            <w:tcW w:w="234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4177316"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II- Goal 2/3</w:t>
            </w:r>
          </w:p>
        </w:tc>
        <w:tc>
          <w:tcPr>
            <w:tcW w:w="252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2A702B5"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II- Goal 2/3</w:t>
            </w:r>
          </w:p>
        </w:tc>
        <w:tc>
          <w:tcPr>
            <w:tcW w:w="314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C1FD34B"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Algebra II- Goal 2/3</w:t>
            </w:r>
          </w:p>
        </w:tc>
      </w:tr>
      <w:tr w:rsidR="006E3460" w14:paraId="692B8320"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67EB5"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10-3</w:t>
            </w:r>
          </w:p>
        </w:tc>
        <w:tc>
          <w:tcPr>
            <w:tcW w:w="234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D07D71F"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II- Goal 4</w:t>
            </w:r>
          </w:p>
        </w:tc>
        <w:tc>
          <w:tcPr>
            <w:tcW w:w="252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0D4935C"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II- Goal 4</w:t>
            </w:r>
          </w:p>
        </w:tc>
        <w:tc>
          <w:tcPr>
            <w:tcW w:w="314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625F4C2"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Algebra II- Goal 4</w:t>
            </w:r>
          </w:p>
        </w:tc>
      </w:tr>
      <w:tr w:rsidR="006E3460" w14:paraId="1A6C0C76"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25BDC"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10-4</w:t>
            </w:r>
          </w:p>
        </w:tc>
        <w:tc>
          <w:tcPr>
            <w:tcW w:w="234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039ADCB8"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II- Goal 5</w:t>
            </w:r>
          </w:p>
        </w:tc>
        <w:tc>
          <w:tcPr>
            <w:tcW w:w="252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6712317E"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Algebra II- Goal 5</w:t>
            </w:r>
          </w:p>
        </w:tc>
        <w:tc>
          <w:tcPr>
            <w:tcW w:w="314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001A6E2"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Algebra II- Goal 5/6</w:t>
            </w:r>
          </w:p>
        </w:tc>
      </w:tr>
      <w:tr w:rsidR="006E3460" w14:paraId="7D4C0DD8"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6D4F9"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11-1</w:t>
            </w:r>
          </w:p>
        </w:tc>
        <w:tc>
          <w:tcPr>
            <w:tcW w:w="234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2C52095"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1</w:t>
            </w:r>
          </w:p>
        </w:tc>
        <w:tc>
          <w:tcPr>
            <w:tcW w:w="252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0F7FE2F3"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1</w:t>
            </w:r>
          </w:p>
        </w:tc>
        <w:tc>
          <w:tcPr>
            <w:tcW w:w="314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83250A1"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Geometry- Goal 1</w:t>
            </w:r>
          </w:p>
        </w:tc>
      </w:tr>
      <w:tr w:rsidR="006E3460" w14:paraId="5B81CD93"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C241B"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11-2</w:t>
            </w:r>
          </w:p>
        </w:tc>
        <w:tc>
          <w:tcPr>
            <w:tcW w:w="234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1C21DC3"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2/3</w:t>
            </w:r>
          </w:p>
        </w:tc>
        <w:tc>
          <w:tcPr>
            <w:tcW w:w="252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3EFCA8A4"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2/3</w:t>
            </w:r>
          </w:p>
        </w:tc>
        <w:tc>
          <w:tcPr>
            <w:tcW w:w="314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DDE7D82"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Geometry- Goal 2/3</w:t>
            </w:r>
          </w:p>
        </w:tc>
      </w:tr>
      <w:tr w:rsidR="006E3460" w14:paraId="748D2F1C"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8693B"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11-3</w:t>
            </w:r>
          </w:p>
        </w:tc>
        <w:tc>
          <w:tcPr>
            <w:tcW w:w="234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6A9B454"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4</w:t>
            </w:r>
          </w:p>
        </w:tc>
        <w:tc>
          <w:tcPr>
            <w:tcW w:w="252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777E7AF"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4</w:t>
            </w:r>
          </w:p>
        </w:tc>
        <w:tc>
          <w:tcPr>
            <w:tcW w:w="314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E00175D"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Geometry- Goal 4/5</w:t>
            </w:r>
          </w:p>
        </w:tc>
      </w:tr>
      <w:tr w:rsidR="006E3460" w14:paraId="0E319471"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54DB0"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11-4</w:t>
            </w:r>
          </w:p>
        </w:tc>
        <w:tc>
          <w:tcPr>
            <w:tcW w:w="234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4E925757"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5</w:t>
            </w:r>
          </w:p>
        </w:tc>
        <w:tc>
          <w:tcPr>
            <w:tcW w:w="252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5F2D8EDA"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Geometry- Goal 5</w:t>
            </w:r>
          </w:p>
        </w:tc>
        <w:tc>
          <w:tcPr>
            <w:tcW w:w="314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14:paraId="71CE30C3"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Geometry- Goal 6/7</w:t>
            </w:r>
          </w:p>
        </w:tc>
      </w:tr>
      <w:tr w:rsidR="006E3460" w14:paraId="6419A8EA"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8603C"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12-1</w:t>
            </w:r>
          </w:p>
        </w:tc>
        <w:tc>
          <w:tcPr>
            <w:tcW w:w="234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0530A595"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Elective- Goal 1</w:t>
            </w:r>
          </w:p>
        </w:tc>
        <w:tc>
          <w:tcPr>
            <w:tcW w:w="252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364CF90E"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Adv Alg- Goal 1</w:t>
            </w:r>
          </w:p>
        </w:tc>
        <w:tc>
          <w:tcPr>
            <w:tcW w:w="314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41FB6334"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Pre-Calc- Goal 1</w:t>
            </w:r>
          </w:p>
        </w:tc>
      </w:tr>
      <w:tr w:rsidR="006E3460" w14:paraId="71D674A8"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20FD8"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12-2</w:t>
            </w:r>
          </w:p>
        </w:tc>
        <w:tc>
          <w:tcPr>
            <w:tcW w:w="234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7DD6AE74"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Elective- Goal 2/3</w:t>
            </w:r>
          </w:p>
        </w:tc>
        <w:tc>
          <w:tcPr>
            <w:tcW w:w="252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2FEF81F1"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Adv Alg- Goal 2/3</w:t>
            </w:r>
          </w:p>
        </w:tc>
        <w:tc>
          <w:tcPr>
            <w:tcW w:w="314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1258C050"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Pre-Calc- Goal 2</w:t>
            </w:r>
          </w:p>
        </w:tc>
      </w:tr>
      <w:tr w:rsidR="006E3460" w14:paraId="54982CD2"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648B1"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Grade 12-3</w:t>
            </w:r>
          </w:p>
        </w:tc>
        <w:tc>
          <w:tcPr>
            <w:tcW w:w="234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625F8B49"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Elective- Goal 4</w:t>
            </w:r>
          </w:p>
        </w:tc>
        <w:tc>
          <w:tcPr>
            <w:tcW w:w="252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066F5952"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Adv Alg- Goal 4</w:t>
            </w:r>
          </w:p>
        </w:tc>
        <w:tc>
          <w:tcPr>
            <w:tcW w:w="314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78C2648B"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Pre-Calc- Goal 3</w:t>
            </w:r>
          </w:p>
        </w:tc>
      </w:tr>
      <w:tr w:rsidR="006E3460" w14:paraId="008DF919" w14:textId="77777777">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C45BC"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b/>
                <w:color w:val="000000"/>
              </w:rPr>
              <w:t>Graduation</w:t>
            </w:r>
          </w:p>
        </w:tc>
        <w:tc>
          <w:tcPr>
            <w:tcW w:w="234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250C2826"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Elective- Goal 5</w:t>
            </w:r>
          </w:p>
        </w:tc>
        <w:tc>
          <w:tcPr>
            <w:tcW w:w="252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5E6CEE2E"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Adv Alg- Goal 5</w:t>
            </w:r>
          </w:p>
        </w:tc>
        <w:tc>
          <w:tcPr>
            <w:tcW w:w="314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tcPr>
          <w:p w14:paraId="13FA3347" w14:textId="77777777" w:rsidR="006E3460" w:rsidRDefault="00432610">
            <w:pPr>
              <w:spacing w:after="0" w:line="240" w:lineRule="auto"/>
              <w:rPr>
                <w:rFonts w:ascii="Times New Roman" w:eastAsia="Times New Roman" w:hAnsi="Times New Roman" w:cs="Times New Roman"/>
                <w:sz w:val="24"/>
                <w:szCs w:val="24"/>
              </w:rPr>
            </w:pPr>
            <w:r>
              <w:rPr>
                <w:rFonts w:ascii="Arial" w:eastAsia="Arial" w:hAnsi="Arial" w:cs="Arial"/>
                <w:color w:val="000000"/>
              </w:rPr>
              <w:t>H. Pre-Calc- Goal 4/5</w:t>
            </w:r>
          </w:p>
        </w:tc>
      </w:tr>
    </w:tbl>
    <w:p w14:paraId="6199E070" w14:textId="77777777" w:rsidR="006E3460" w:rsidRDefault="006E3460">
      <w:pPr>
        <w:spacing w:after="0" w:line="240" w:lineRule="auto"/>
        <w:rPr>
          <w:rFonts w:ascii="Garamond" w:eastAsia="Garamond" w:hAnsi="Garamond" w:cs="Garamond"/>
          <w:sz w:val="36"/>
          <w:szCs w:val="36"/>
        </w:rPr>
      </w:pPr>
    </w:p>
    <w:p w14:paraId="674416E8" w14:textId="77777777" w:rsidR="006E3460" w:rsidRDefault="00432610">
      <w:pPr>
        <w:spacing w:after="0" w:line="240" w:lineRule="auto"/>
        <w:rPr>
          <w:rFonts w:ascii="Garamond" w:eastAsia="Garamond" w:hAnsi="Garamond" w:cs="Garamond"/>
          <w:b/>
          <w:sz w:val="36"/>
          <w:szCs w:val="36"/>
        </w:rPr>
      </w:pPr>
      <w:r>
        <w:rPr>
          <w:rFonts w:ascii="Garamond" w:eastAsia="Garamond" w:hAnsi="Garamond" w:cs="Garamond"/>
          <w:b/>
          <w:sz w:val="36"/>
          <w:szCs w:val="36"/>
        </w:rPr>
        <w:t>School Audit Rubric</w:t>
      </w:r>
    </w:p>
    <w:p w14:paraId="3A2FAF01" w14:textId="77777777" w:rsidR="006E3460" w:rsidRDefault="006E3460">
      <w:pPr>
        <w:spacing w:after="0" w:line="240" w:lineRule="auto"/>
        <w:rPr>
          <w:rFonts w:ascii="Garamond" w:eastAsia="Garamond" w:hAnsi="Garamond" w:cs="Garamond"/>
          <w:b/>
          <w:sz w:val="36"/>
          <w:szCs w:val="36"/>
        </w:rPr>
      </w:pPr>
    </w:p>
    <w:p w14:paraId="52598258" w14:textId="77777777" w:rsidR="006E3460" w:rsidRDefault="006E3460">
      <w:pPr>
        <w:spacing w:after="0" w:line="240" w:lineRule="auto"/>
        <w:jc w:val="center"/>
        <w:rPr>
          <w:b/>
          <w:sz w:val="24"/>
          <w:szCs w:val="24"/>
        </w:rPr>
      </w:pPr>
    </w:p>
    <w:p w14:paraId="4EEA40A9" w14:textId="77777777" w:rsidR="006E3460" w:rsidRDefault="00432610">
      <w:pPr>
        <w:spacing w:after="0" w:line="240" w:lineRule="auto"/>
        <w:jc w:val="center"/>
        <w:rPr>
          <w:b/>
          <w:sz w:val="24"/>
          <w:szCs w:val="24"/>
        </w:rPr>
      </w:pPr>
      <w:r>
        <w:rPr>
          <w:b/>
          <w:sz w:val="24"/>
          <w:szCs w:val="24"/>
        </w:rPr>
        <w:t>School Audit Rubric</w:t>
      </w:r>
    </w:p>
    <w:p w14:paraId="0BBF734E" w14:textId="77777777" w:rsidR="006E3460" w:rsidRDefault="006E3460">
      <w:pPr>
        <w:spacing w:after="0" w:line="240" w:lineRule="auto"/>
        <w:jc w:val="center"/>
      </w:pPr>
    </w:p>
    <w:tbl>
      <w:tblPr>
        <w:tblStyle w:val="af8"/>
        <w:tblW w:w="147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2430"/>
        <w:gridCol w:w="3218"/>
        <w:gridCol w:w="3217"/>
        <w:gridCol w:w="3218"/>
      </w:tblGrid>
      <w:tr w:rsidR="006E3460" w14:paraId="72D21E20" w14:textId="77777777">
        <w:tc>
          <w:tcPr>
            <w:tcW w:w="14760" w:type="dxa"/>
            <w:gridSpan w:val="5"/>
            <w:tcBorders>
              <w:top w:val="single" w:sz="4" w:space="0" w:color="000000"/>
              <w:left w:val="single" w:sz="4" w:space="0" w:color="000000"/>
              <w:bottom w:val="single" w:sz="4" w:space="0" w:color="000000"/>
              <w:right w:val="single" w:sz="4" w:space="0" w:color="000000"/>
            </w:tcBorders>
            <w:shd w:val="clear" w:color="auto" w:fill="D9D9D9"/>
          </w:tcPr>
          <w:p w14:paraId="4AB73DFE" w14:textId="77777777" w:rsidR="006E3460" w:rsidRDefault="00432610">
            <w:pPr>
              <w:spacing w:after="0" w:line="228" w:lineRule="auto"/>
              <w:jc w:val="center"/>
              <w:rPr>
                <w:b/>
              </w:rPr>
            </w:pPr>
            <w:r>
              <w:rPr>
                <w:b/>
              </w:rPr>
              <w:t>TALENT</w:t>
            </w:r>
          </w:p>
        </w:tc>
      </w:tr>
      <w:tr w:rsidR="006E3460" w14:paraId="0DEBA097"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01DA9E33" w14:textId="77777777" w:rsidR="006E3460" w:rsidRDefault="00432610">
            <w:pPr>
              <w:spacing w:after="0" w:line="228" w:lineRule="auto"/>
              <w:jc w:val="center"/>
              <w:rPr>
                <w:b/>
                <w:color w:val="000000"/>
              </w:rPr>
            </w:pPr>
            <w:r>
              <w:rPr>
                <w:b/>
                <w:color w:val="000000"/>
              </w:rPr>
              <w:t>Indicator</w:t>
            </w:r>
          </w:p>
        </w:tc>
        <w:tc>
          <w:tcPr>
            <w:tcW w:w="2430" w:type="dxa"/>
            <w:tcBorders>
              <w:top w:val="single" w:sz="4" w:space="0" w:color="000000"/>
              <w:left w:val="single" w:sz="4" w:space="0" w:color="000000"/>
              <w:bottom w:val="single" w:sz="4" w:space="0" w:color="000000"/>
              <w:right w:val="single" w:sz="4" w:space="0" w:color="000000"/>
            </w:tcBorders>
            <w:shd w:val="clear" w:color="auto" w:fill="FF0000"/>
          </w:tcPr>
          <w:p w14:paraId="3AF3C5A5" w14:textId="77777777" w:rsidR="006E3460" w:rsidRDefault="00432610">
            <w:pPr>
              <w:spacing w:after="0" w:line="228" w:lineRule="auto"/>
              <w:jc w:val="center"/>
              <w:rPr>
                <w:b/>
              </w:rPr>
            </w:pPr>
            <w:r>
              <w:rPr>
                <w:b/>
              </w:rPr>
              <w:t>Below Standard</w:t>
            </w:r>
          </w:p>
        </w:tc>
        <w:tc>
          <w:tcPr>
            <w:tcW w:w="3218" w:type="dxa"/>
            <w:tcBorders>
              <w:top w:val="single" w:sz="4" w:space="0" w:color="000000"/>
              <w:left w:val="single" w:sz="4" w:space="0" w:color="000000"/>
              <w:bottom w:val="single" w:sz="4" w:space="0" w:color="000000"/>
              <w:right w:val="single" w:sz="4" w:space="0" w:color="000000"/>
            </w:tcBorders>
            <w:shd w:val="clear" w:color="auto" w:fill="FFC000"/>
          </w:tcPr>
          <w:p w14:paraId="34F230D9" w14:textId="77777777" w:rsidR="006E3460" w:rsidRDefault="00432610">
            <w:pPr>
              <w:spacing w:after="0" w:line="228" w:lineRule="auto"/>
              <w:jc w:val="center"/>
              <w:rPr>
                <w:b/>
              </w:rPr>
            </w:pPr>
            <w:r>
              <w:rPr>
                <w:b/>
              </w:rPr>
              <w:t>Developing</w:t>
            </w:r>
          </w:p>
        </w:tc>
        <w:tc>
          <w:tcPr>
            <w:tcW w:w="3217" w:type="dxa"/>
            <w:tcBorders>
              <w:top w:val="single" w:sz="4" w:space="0" w:color="000000"/>
              <w:left w:val="single" w:sz="4" w:space="0" w:color="000000"/>
              <w:bottom w:val="single" w:sz="4" w:space="0" w:color="000000"/>
              <w:right w:val="single" w:sz="4" w:space="0" w:color="000000"/>
            </w:tcBorders>
            <w:shd w:val="clear" w:color="auto" w:fill="FFFF00"/>
          </w:tcPr>
          <w:p w14:paraId="4A48C082" w14:textId="77777777" w:rsidR="006E3460" w:rsidRDefault="00432610">
            <w:pPr>
              <w:spacing w:after="0" w:line="228" w:lineRule="auto"/>
              <w:jc w:val="center"/>
              <w:rPr>
                <w:b/>
              </w:rPr>
            </w:pPr>
            <w:r>
              <w:rPr>
                <w:b/>
              </w:rPr>
              <w:t>Proficient</w:t>
            </w:r>
          </w:p>
        </w:tc>
        <w:tc>
          <w:tcPr>
            <w:tcW w:w="3218" w:type="dxa"/>
            <w:tcBorders>
              <w:top w:val="single" w:sz="4" w:space="0" w:color="000000"/>
              <w:left w:val="single" w:sz="4" w:space="0" w:color="000000"/>
              <w:bottom w:val="single" w:sz="4" w:space="0" w:color="000000"/>
              <w:right w:val="single" w:sz="4" w:space="0" w:color="000000"/>
            </w:tcBorders>
            <w:shd w:val="clear" w:color="auto" w:fill="00B050"/>
          </w:tcPr>
          <w:p w14:paraId="640E2699" w14:textId="77777777" w:rsidR="006E3460" w:rsidRDefault="00432610">
            <w:pPr>
              <w:spacing w:after="0" w:line="228" w:lineRule="auto"/>
              <w:jc w:val="center"/>
              <w:rPr>
                <w:b/>
              </w:rPr>
            </w:pPr>
            <w:r>
              <w:rPr>
                <w:b/>
              </w:rPr>
              <w:t>Exemplary</w:t>
            </w:r>
          </w:p>
        </w:tc>
      </w:tr>
      <w:tr w:rsidR="006E3460" w14:paraId="33B2A0B3"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237C6EA4" w14:textId="77777777" w:rsidR="006E3460" w:rsidRDefault="00432610">
            <w:pPr>
              <w:numPr>
                <w:ilvl w:val="1"/>
                <w:numId w:val="19"/>
              </w:numPr>
              <w:spacing w:after="0" w:line="228" w:lineRule="auto"/>
              <w:ind w:left="432" w:hanging="450"/>
              <w:rPr>
                <w:b/>
                <w:color w:val="000000"/>
                <w:sz w:val="21"/>
                <w:szCs w:val="21"/>
              </w:rPr>
            </w:pPr>
            <w:r>
              <w:rPr>
                <w:b/>
                <w:color w:val="000000"/>
                <w:sz w:val="21"/>
                <w:szCs w:val="21"/>
              </w:rPr>
              <w:t xml:space="preserve">Instructional Practice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7AD3C60"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Teacher effectiveness is inconsistent and highly variable from classroom to classroom.  There are significant concerns about instruction.  Staffing decisions do not reflect teacher effectiveness and student needs.</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4BF234EC"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Instructional quality is moderate; however, teacher effectiveness is variable from classroom to classroom.  Staffing decisions do not always reflect teacher effectiveness and student needs.</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5E519ED"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 xml:space="preserve">Most classes are led by effective educators, and instructional quality is strong.  There are some systems in place to promote and develop teacher effectiveness and make appropriate staffing decisions.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1206AEB" w14:textId="77777777" w:rsidR="006E3460" w:rsidRDefault="00432610">
            <w:pPr>
              <w:spacing w:after="0" w:line="228" w:lineRule="auto"/>
              <w:rPr>
                <w:rFonts w:ascii="Calibri" w:eastAsia="Calibri" w:hAnsi="Calibri" w:cs="Calibri"/>
                <w:color w:val="000000"/>
                <w:sz w:val="19"/>
                <w:szCs w:val="19"/>
                <w:highlight w:val="yellow"/>
              </w:rPr>
            </w:pPr>
            <w:r>
              <w:rPr>
                <w:rFonts w:ascii="Calibri" w:eastAsia="Calibri" w:hAnsi="Calibri" w:cs="Calibri"/>
                <w:color w:val="000000"/>
                <w:sz w:val="19"/>
                <w:szCs w:val="19"/>
              </w:rPr>
              <w:t>100% of classes are led by deeply passionate and highly effective educators.  There are strong systems in place to promote staff efficacy and make staffing decisions driven exclusively by student needs.</w:t>
            </w:r>
          </w:p>
        </w:tc>
      </w:tr>
      <w:tr w:rsidR="006E3460" w14:paraId="6C160B9D"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66CBB902" w14:textId="77777777" w:rsidR="006E3460" w:rsidRDefault="00432610">
            <w:pPr>
              <w:numPr>
                <w:ilvl w:val="1"/>
                <w:numId w:val="19"/>
              </w:numPr>
              <w:spacing w:after="0" w:line="228" w:lineRule="auto"/>
              <w:ind w:left="432" w:hanging="450"/>
              <w:rPr>
                <w:b/>
                <w:color w:val="000000"/>
                <w:sz w:val="21"/>
                <w:szCs w:val="21"/>
              </w:rPr>
            </w:pPr>
            <w:r>
              <w:rPr>
                <w:b/>
                <w:color w:val="000000"/>
                <w:sz w:val="21"/>
                <w:szCs w:val="21"/>
              </w:rPr>
              <w:t xml:space="preserve">Evaluation and Professional Culture </w:t>
            </w:r>
          </w:p>
          <w:p w14:paraId="30857498" w14:textId="77777777" w:rsidR="006E3460" w:rsidRDefault="006E3460">
            <w:pPr>
              <w:spacing w:after="0" w:line="228" w:lineRule="auto"/>
              <w:ind w:left="432" w:hanging="450"/>
              <w:rPr>
                <w:b/>
                <w:color w:val="000000"/>
                <w:sz w:val="21"/>
                <w:szCs w:val="21"/>
              </w:rPr>
            </w:pPr>
          </w:p>
          <w:p w14:paraId="0AD6B028" w14:textId="77777777" w:rsidR="006E3460" w:rsidRDefault="006E3460">
            <w:pPr>
              <w:spacing w:after="0" w:line="228" w:lineRule="auto"/>
              <w:ind w:left="432" w:hanging="450"/>
              <w:rPr>
                <w:b/>
                <w:color w:val="000000"/>
                <w:sz w:val="21"/>
                <w:szCs w:val="21"/>
              </w:rPr>
            </w:pPr>
          </w:p>
          <w:p w14:paraId="6930A633" w14:textId="77777777" w:rsidR="006E3460" w:rsidRDefault="006E3460">
            <w:pPr>
              <w:spacing w:after="0" w:line="228" w:lineRule="auto"/>
              <w:ind w:left="432" w:hanging="450"/>
              <w:rPr>
                <w:b/>
                <w:color w:val="000000"/>
                <w:sz w:val="21"/>
                <w:szCs w:val="21"/>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A64F129"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There are significant concerns about staff professionalism. Staff come to school unprepared, and there is little sense of personal responsibility.  There is a culture of low expectations; individuals are not accountable for their work. Evaluations are infrequent, and few non-tenured staff were formally evaluated 3 or more times in 2018-19.  Instructional leaders do not provide regular feedback to staff.</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5D846452"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There are some concerns about professionalism.  Some staff come to school unprepared.  Some teachers feel responsible for their work. Non-tenured teachers were formally evaluated at least 3 times in 2018-19, but most were not. Leaders communicate some expectations for and feedback on performance, but do not consistently follow-up to see whether or not the feedback is acted upon.</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B0980FF"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 xml:space="preserve">The school is a professional work environment.  Most staff are prepared to start the school day on time with appropriate instructional materials ready to go. Most individuals feel responsible for their work.   Most non-tenured teachers were formally evaluated at least 3 times in 2018-19 in alignment with CTECS expectations. Leaders provide feedback and hold individuals accountable for effort and results.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6A67CFE" w14:textId="77777777" w:rsidR="006E3460" w:rsidRDefault="00432610">
            <w:pPr>
              <w:spacing w:after="0" w:line="228" w:lineRule="auto"/>
              <w:rPr>
                <w:rFonts w:ascii="Calibri" w:eastAsia="Calibri" w:hAnsi="Calibri" w:cs="Calibri"/>
                <w:color w:val="000000"/>
                <w:sz w:val="19"/>
                <w:szCs w:val="19"/>
                <w:highlight w:val="yellow"/>
              </w:rPr>
            </w:pPr>
            <w:r>
              <w:rPr>
                <w:rFonts w:ascii="Calibri" w:eastAsia="Calibri" w:hAnsi="Calibri" w:cs="Calibri"/>
                <w:color w:val="000000"/>
                <w:sz w:val="19"/>
                <w:szCs w:val="19"/>
              </w:rPr>
              <w:t xml:space="preserve">100% of staff are prepared to start the school day on time with appropriate instructional materials ready to go. The vast majority of staff feel deep personal responsibility to do their best work.  All non-tenured teachers were formally evaluated at least 3 times in 2018-19. Leaders conduct frequent informal evaluations and provide meaningful feedback. Individuals are held accountable for their performance. </w:t>
            </w:r>
          </w:p>
        </w:tc>
      </w:tr>
      <w:tr w:rsidR="006E3460" w14:paraId="1EB16A97"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24C8833E" w14:textId="77777777" w:rsidR="006E3460" w:rsidRDefault="00432610">
            <w:pPr>
              <w:numPr>
                <w:ilvl w:val="1"/>
                <w:numId w:val="19"/>
              </w:numPr>
              <w:spacing w:after="0" w:line="228" w:lineRule="auto"/>
              <w:ind w:left="432" w:hanging="450"/>
              <w:rPr>
                <w:color w:val="000000"/>
                <w:sz w:val="21"/>
                <w:szCs w:val="21"/>
              </w:rPr>
            </w:pPr>
            <w:r>
              <w:rPr>
                <w:b/>
                <w:color w:val="000000"/>
                <w:sz w:val="21"/>
                <w:szCs w:val="21"/>
              </w:rPr>
              <w:t xml:space="preserve">Recruitment and Retention  Strategies </w:t>
            </w:r>
            <w:r>
              <w:rPr>
                <w:color w:val="000000"/>
                <w:sz w:val="21"/>
                <w:szCs w:val="21"/>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B5FA915" w14:textId="77777777" w:rsidR="006E3460" w:rsidRDefault="00432610">
            <w:pPr>
              <w:spacing w:after="0" w:line="228" w:lineRule="auto"/>
              <w:rPr>
                <w:sz w:val="19"/>
                <w:szCs w:val="19"/>
              </w:rPr>
            </w:pPr>
            <w:r>
              <w:rPr>
                <w:sz w:val="19"/>
                <w:szCs w:val="19"/>
              </w:rPr>
              <w:t xml:space="preserve">The school and/or district lack systems to recruit and attract top talent.  Retention of high-quality staff is a significant concern.  The school lacks systems and strategies to retain top teachers and leaders.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5FE65003" w14:textId="77777777" w:rsidR="006E3460" w:rsidRDefault="00432610">
            <w:pPr>
              <w:spacing w:after="0" w:line="228" w:lineRule="auto"/>
              <w:rPr>
                <w:sz w:val="19"/>
                <w:szCs w:val="19"/>
              </w:rPr>
            </w:pPr>
            <w:r>
              <w:rPr>
                <w:sz w:val="19"/>
                <w:szCs w:val="19"/>
              </w:rPr>
              <w:t xml:space="preserve">The school and/or district have components of a plan for recruitment and retention of quality educators (e.g., mentoring, induction).  The plan is not fully developed or consistently implemented.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1986493" w14:textId="77777777" w:rsidR="006E3460" w:rsidRDefault="00432610">
            <w:pPr>
              <w:spacing w:after="0" w:line="228" w:lineRule="auto"/>
              <w:rPr>
                <w:sz w:val="19"/>
                <w:szCs w:val="19"/>
              </w:rPr>
            </w:pPr>
            <w:r>
              <w:rPr>
                <w:sz w:val="19"/>
                <w:szCs w:val="19"/>
              </w:rPr>
              <w:t>The school and/or district have systems for strategic recruitment and retention. Efforts are made to match the most effective educators to the students with the greatest needs. Retention of high-quality teachers is high.</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E571AF0" w14:textId="77777777" w:rsidR="006E3460" w:rsidRDefault="00432610">
            <w:pPr>
              <w:spacing w:after="0" w:line="228" w:lineRule="auto"/>
              <w:rPr>
                <w:sz w:val="19"/>
                <w:szCs w:val="19"/>
              </w:rPr>
            </w:pPr>
            <w:r>
              <w:rPr>
                <w:sz w:val="19"/>
                <w:szCs w:val="19"/>
              </w:rPr>
              <w:t xml:space="preserve">The school and/or district effectively implement a long-term plan for recruitment and retention. Efforts are made to match the most effective educators to the students with the greatest needs. Deliberate, successful efforts are made to retain top talent.  </w:t>
            </w:r>
          </w:p>
        </w:tc>
      </w:tr>
      <w:tr w:rsidR="006E3460" w14:paraId="7D2C7600"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1752F102" w14:textId="77777777" w:rsidR="006E3460" w:rsidRDefault="00432610">
            <w:pPr>
              <w:numPr>
                <w:ilvl w:val="1"/>
                <w:numId w:val="19"/>
              </w:numPr>
              <w:spacing w:after="0" w:line="228" w:lineRule="auto"/>
              <w:ind w:left="432" w:hanging="450"/>
              <w:rPr>
                <w:sz w:val="21"/>
                <w:szCs w:val="21"/>
              </w:rPr>
            </w:pPr>
            <w:r>
              <w:rPr>
                <w:b/>
                <w:sz w:val="21"/>
                <w:szCs w:val="21"/>
              </w:rPr>
              <w:t>Professional Development</w:t>
            </w:r>
            <w:r>
              <w:rPr>
                <w:sz w:val="21"/>
                <w:szCs w:val="21"/>
              </w:rPr>
              <w:t xml:space="preserve"> </w:t>
            </w:r>
          </w:p>
          <w:p w14:paraId="63F49E82" w14:textId="77777777" w:rsidR="006E3460" w:rsidRDefault="006E3460">
            <w:pPr>
              <w:spacing w:after="0" w:line="228" w:lineRule="auto"/>
              <w:ind w:left="432" w:hanging="450"/>
              <w:rPr>
                <w:sz w:val="21"/>
                <w:szCs w:val="21"/>
              </w:rPr>
            </w:pPr>
          </w:p>
          <w:p w14:paraId="3A71D7B0" w14:textId="77777777" w:rsidR="006E3460" w:rsidRDefault="006E3460">
            <w:pPr>
              <w:spacing w:after="0" w:line="228" w:lineRule="auto"/>
              <w:ind w:left="432" w:hanging="450"/>
              <w:rPr>
                <w:i/>
                <w:sz w:val="21"/>
                <w:szCs w:val="21"/>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C6C5B72"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 xml:space="preserve">Professional Development (PD) opportunities are infrequent and/or of inconsistent quality and relevance. PD does not align to staff’s development areas and/or students’ needs.  As a result, teachers struggle to implement PD strategies.  There is no clear process to support or hold teachers accountable for the implementation of PD strategies.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23FCFC75"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 xml:space="preserve">PD opportunities are provided; however, they are not always tightly aligned with student and adult learning needs. The quality of PD opportunities is inconsistent. Sometimes, teachers report that PD improves their instructional practices. Teachers are not generally held accountable for implementing skills learned through PD.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B6DD864"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 xml:space="preserve">The school offers targeted, job-embedded PD throughout the school year. PD is generally connected to student needs and staff growth areas identified through observations. Most teachers feel PD opportunities help them improve their classroom practices. Most teachers are able to translate and incorporate PD strategies into their daily instruction.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00133D8A"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The school consistently offers rich and meaningful PD opportunities that are aligned to student needs and staff growth areas identified through observations.  Teachers effectively translate PD strategies into their daily instruction. The school has a process for monitoring and supporting the implementation of PD strategies.</w:t>
            </w:r>
          </w:p>
        </w:tc>
      </w:tr>
      <w:tr w:rsidR="006E3460" w14:paraId="5A8B999B"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2DB7D7E9" w14:textId="77777777" w:rsidR="006E3460" w:rsidRDefault="00432610">
            <w:pPr>
              <w:numPr>
                <w:ilvl w:val="1"/>
                <w:numId w:val="19"/>
              </w:numPr>
              <w:spacing w:after="0" w:line="228" w:lineRule="auto"/>
              <w:ind w:left="432" w:hanging="450"/>
              <w:rPr>
                <w:sz w:val="21"/>
                <w:szCs w:val="21"/>
              </w:rPr>
            </w:pPr>
            <w:r>
              <w:rPr>
                <w:b/>
                <w:sz w:val="21"/>
                <w:szCs w:val="21"/>
              </w:rPr>
              <w:t xml:space="preserve">Leadership Effectiveness </w:t>
            </w:r>
          </w:p>
          <w:p w14:paraId="00E2DB24" w14:textId="77777777" w:rsidR="006E3460" w:rsidRDefault="006E3460">
            <w:pPr>
              <w:spacing w:after="0" w:line="228" w:lineRule="auto"/>
              <w:ind w:left="432" w:hanging="450"/>
              <w:rPr>
                <w:sz w:val="21"/>
                <w:szCs w:val="21"/>
              </w:rPr>
            </w:pPr>
          </w:p>
          <w:p w14:paraId="19FDB139" w14:textId="77777777" w:rsidR="006E3460" w:rsidRDefault="006E3460">
            <w:pPr>
              <w:spacing w:after="0" w:line="228" w:lineRule="auto"/>
              <w:ind w:left="432" w:hanging="450"/>
              <w:rPr>
                <w:i/>
                <w:sz w:val="21"/>
                <w:szCs w:val="21"/>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34849394" w14:textId="77777777" w:rsidR="006E3460" w:rsidRDefault="00432610">
            <w:pPr>
              <w:spacing w:after="0" w:line="228" w:lineRule="auto"/>
              <w:rPr>
                <w:sz w:val="19"/>
                <w:szCs w:val="19"/>
              </w:rPr>
            </w:pPr>
            <w:r>
              <w:rPr>
                <w:sz w:val="19"/>
                <w:szCs w:val="19"/>
              </w:rPr>
              <w:t>Leadership fails to convey a school mission or strategic direction. The school team is stuck in a fire-fighting or reactive mode, lacks school goals, and/or suffers from initiative fatigue.  The school community questions whether the school can/will improve.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5D1E58C3" w14:textId="77777777" w:rsidR="006E3460" w:rsidRDefault="00432610">
            <w:pPr>
              <w:spacing w:after="0" w:line="228" w:lineRule="auto"/>
              <w:rPr>
                <w:sz w:val="19"/>
                <w:szCs w:val="19"/>
              </w:rPr>
            </w:pPr>
            <w:r>
              <w:rPr>
                <w:sz w:val="19"/>
                <w:szCs w:val="19"/>
              </w:rPr>
              <w:t xml:space="preserve">The mission and strategic direction are not well communicated. A school improvement plan does not consistently guide daily activities and decision-making.  The community generally understands the need for change, however actions are more often governed by the status quo.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704017AD" w14:textId="77777777" w:rsidR="006E3460" w:rsidRDefault="00432610">
            <w:pPr>
              <w:spacing w:after="0" w:line="228" w:lineRule="auto"/>
              <w:rPr>
                <w:sz w:val="19"/>
                <w:szCs w:val="19"/>
              </w:rPr>
            </w:pPr>
            <w:r>
              <w:rPr>
                <w:sz w:val="19"/>
                <w:szCs w:val="19"/>
              </w:rPr>
              <w:t>Leadership focuses on school mission and strategic direction with staff, students, and families. The school is implementing a solid improvement plan and has a clear set of measurable goals.  The plan may lack coherence and a strategy for sustainability. Leadership conveys urgency.</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5D9407B" w14:textId="77777777" w:rsidR="006E3460" w:rsidRDefault="00432610">
            <w:pPr>
              <w:spacing w:after="0" w:line="228" w:lineRule="auto"/>
              <w:rPr>
                <w:sz w:val="19"/>
                <w:szCs w:val="19"/>
              </w:rPr>
            </w:pPr>
            <w:r>
              <w:rPr>
                <w:sz w:val="19"/>
                <w:szCs w:val="19"/>
              </w:rPr>
              <w:t>Leadership focuses on school mission and strategic direction with staff, students, and families. The school has a manageable set of goals and a clear set of strategies to achieve those goals.  The plan is being implemented and monitored with fidelity. Leadership conveys deep urgency.</w:t>
            </w:r>
          </w:p>
        </w:tc>
      </w:tr>
      <w:tr w:rsidR="006E3460" w14:paraId="697F7CAE"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3890B0DE" w14:textId="77777777" w:rsidR="006E3460" w:rsidRDefault="00432610">
            <w:pPr>
              <w:numPr>
                <w:ilvl w:val="1"/>
                <w:numId w:val="19"/>
              </w:numPr>
              <w:spacing w:after="0" w:line="228" w:lineRule="auto"/>
              <w:ind w:left="432" w:hanging="450"/>
              <w:rPr>
                <w:i/>
                <w:sz w:val="21"/>
                <w:szCs w:val="21"/>
              </w:rPr>
            </w:pPr>
            <w:r>
              <w:rPr>
                <w:b/>
                <w:sz w:val="21"/>
                <w:szCs w:val="21"/>
              </w:rPr>
              <w:t xml:space="preserve">Instructional Leadership </w:t>
            </w:r>
          </w:p>
          <w:p w14:paraId="21DDFB28" w14:textId="77777777" w:rsidR="006E3460" w:rsidRDefault="006E3460">
            <w:pPr>
              <w:spacing w:after="0" w:line="228" w:lineRule="auto"/>
              <w:ind w:left="432" w:hanging="450"/>
              <w:rPr>
                <w:i/>
                <w:sz w:val="21"/>
                <w:szCs w:val="21"/>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BF90472" w14:textId="77777777" w:rsidR="006E3460" w:rsidRDefault="00432610">
            <w:pPr>
              <w:spacing w:after="0" w:line="228" w:lineRule="auto"/>
              <w:rPr>
                <w:sz w:val="19"/>
                <w:szCs w:val="19"/>
              </w:rPr>
            </w:pPr>
            <w:r>
              <w:rPr>
                <w:sz w:val="19"/>
                <w:szCs w:val="19"/>
              </w:rPr>
              <w:t>Few staff can articulate a common understanding of what excellent instruction looks like. School norms and expectations are not clear. Instructional leaders do not demonstrate a commitment to developing consistent and high-quality instructional practice school-wide.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B2C7E39" w14:textId="77777777" w:rsidR="006E3460" w:rsidRDefault="00432610">
            <w:pPr>
              <w:spacing w:after="0" w:line="228" w:lineRule="auto"/>
              <w:rPr>
                <w:sz w:val="19"/>
                <w:szCs w:val="19"/>
              </w:rPr>
            </w:pPr>
            <w:r>
              <w:rPr>
                <w:sz w:val="19"/>
                <w:szCs w:val="19"/>
              </w:rPr>
              <w:t>Some staff can articulate a common understanding of what effective instruction looks like. School norms and expectations are enforced with limited consistency. Instructional leaders demonstrate some commitment to improving instructional practice school-wide.</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74F357BA" w14:textId="77777777" w:rsidR="006E3460" w:rsidRDefault="00432610">
            <w:pPr>
              <w:spacing w:after="0" w:line="228" w:lineRule="auto"/>
              <w:rPr>
                <w:sz w:val="19"/>
                <w:szCs w:val="19"/>
              </w:rPr>
            </w:pPr>
            <w:r>
              <w:rPr>
                <w:sz w:val="19"/>
                <w:szCs w:val="19"/>
              </w:rPr>
              <w:t>Most staff articulates a common understanding of what effective instruction looks like. School norms and expectations are consistently enforced. Instructional leaders consistently demonstrate a commitment to improving instructional practice school-wide.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67960B3" w14:textId="77777777" w:rsidR="006E3460" w:rsidRDefault="00432610">
            <w:pPr>
              <w:spacing w:after="0" w:line="228" w:lineRule="auto"/>
              <w:rPr>
                <w:sz w:val="19"/>
                <w:szCs w:val="19"/>
              </w:rPr>
            </w:pPr>
            <w:r>
              <w:rPr>
                <w:sz w:val="19"/>
                <w:szCs w:val="19"/>
              </w:rPr>
              <w:t xml:space="preserve">All staff articulates a common understanding of what effective instruction looks like. Educators relentlessly pursue excellent pedagogy. Instructional leaders have communicated and enforced high expectations school-wide. </w:t>
            </w:r>
          </w:p>
        </w:tc>
      </w:tr>
    </w:tbl>
    <w:p w14:paraId="5ADF0E41" w14:textId="77777777" w:rsidR="006E3460" w:rsidRDefault="006E3460">
      <w:pPr>
        <w:spacing w:after="0" w:line="228" w:lineRule="auto"/>
        <w:rPr>
          <w:b/>
          <w:sz w:val="28"/>
          <w:szCs w:val="28"/>
        </w:rPr>
      </w:pPr>
    </w:p>
    <w:tbl>
      <w:tblPr>
        <w:tblStyle w:val="af9"/>
        <w:tblW w:w="147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7"/>
        <w:gridCol w:w="2430"/>
        <w:gridCol w:w="3218"/>
        <w:gridCol w:w="3217"/>
        <w:gridCol w:w="3218"/>
      </w:tblGrid>
      <w:tr w:rsidR="006E3460" w14:paraId="464EC023" w14:textId="77777777">
        <w:tc>
          <w:tcPr>
            <w:tcW w:w="14760" w:type="dxa"/>
            <w:gridSpan w:val="5"/>
            <w:tcBorders>
              <w:top w:val="single" w:sz="4" w:space="0" w:color="000000"/>
              <w:left w:val="single" w:sz="4" w:space="0" w:color="000000"/>
              <w:bottom w:val="single" w:sz="4" w:space="0" w:color="000000"/>
              <w:right w:val="single" w:sz="4" w:space="0" w:color="000000"/>
            </w:tcBorders>
            <w:shd w:val="clear" w:color="auto" w:fill="D9D9D9"/>
          </w:tcPr>
          <w:p w14:paraId="3A32B4CC" w14:textId="77777777" w:rsidR="006E3460" w:rsidRDefault="00432610">
            <w:pPr>
              <w:spacing w:after="0" w:line="228" w:lineRule="auto"/>
              <w:jc w:val="center"/>
              <w:rPr>
                <w:b/>
              </w:rPr>
            </w:pPr>
            <w:r>
              <w:rPr>
                <w:b/>
              </w:rPr>
              <w:t>ACADEMICS</w:t>
            </w:r>
          </w:p>
        </w:tc>
      </w:tr>
      <w:tr w:rsidR="006E3460" w14:paraId="4D9F6663"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562DEA3C" w14:textId="77777777" w:rsidR="006E3460" w:rsidRDefault="00432610">
            <w:pPr>
              <w:spacing w:after="0" w:line="228" w:lineRule="auto"/>
              <w:jc w:val="center"/>
              <w:rPr>
                <w:b/>
                <w:color w:val="000000"/>
              </w:rPr>
            </w:pPr>
            <w:r>
              <w:rPr>
                <w:b/>
                <w:color w:val="000000"/>
              </w:rPr>
              <w:t>Indicator</w:t>
            </w:r>
          </w:p>
        </w:tc>
        <w:tc>
          <w:tcPr>
            <w:tcW w:w="2430" w:type="dxa"/>
            <w:tcBorders>
              <w:top w:val="single" w:sz="4" w:space="0" w:color="000000"/>
              <w:left w:val="single" w:sz="4" w:space="0" w:color="000000"/>
              <w:bottom w:val="single" w:sz="4" w:space="0" w:color="000000"/>
              <w:right w:val="single" w:sz="4" w:space="0" w:color="000000"/>
            </w:tcBorders>
            <w:shd w:val="clear" w:color="auto" w:fill="FF0000"/>
          </w:tcPr>
          <w:p w14:paraId="3A7FF2BD" w14:textId="77777777" w:rsidR="006E3460" w:rsidRDefault="00432610">
            <w:pPr>
              <w:spacing w:after="0" w:line="228" w:lineRule="auto"/>
              <w:jc w:val="center"/>
              <w:rPr>
                <w:b/>
              </w:rPr>
            </w:pPr>
            <w:r>
              <w:rPr>
                <w:b/>
              </w:rPr>
              <w:t>Below Standard</w:t>
            </w:r>
          </w:p>
        </w:tc>
        <w:tc>
          <w:tcPr>
            <w:tcW w:w="3218" w:type="dxa"/>
            <w:tcBorders>
              <w:top w:val="single" w:sz="4" w:space="0" w:color="000000"/>
              <w:left w:val="single" w:sz="4" w:space="0" w:color="000000"/>
              <w:bottom w:val="single" w:sz="4" w:space="0" w:color="000000"/>
              <w:right w:val="single" w:sz="4" w:space="0" w:color="000000"/>
            </w:tcBorders>
            <w:shd w:val="clear" w:color="auto" w:fill="FFC000"/>
          </w:tcPr>
          <w:p w14:paraId="59900890" w14:textId="77777777" w:rsidR="006E3460" w:rsidRDefault="00432610">
            <w:pPr>
              <w:spacing w:after="0" w:line="228" w:lineRule="auto"/>
              <w:jc w:val="center"/>
              <w:rPr>
                <w:b/>
              </w:rPr>
            </w:pPr>
            <w:r>
              <w:rPr>
                <w:b/>
              </w:rPr>
              <w:t>Developing</w:t>
            </w:r>
          </w:p>
        </w:tc>
        <w:tc>
          <w:tcPr>
            <w:tcW w:w="3217" w:type="dxa"/>
            <w:tcBorders>
              <w:top w:val="single" w:sz="4" w:space="0" w:color="000000"/>
              <w:left w:val="single" w:sz="4" w:space="0" w:color="000000"/>
              <w:bottom w:val="single" w:sz="4" w:space="0" w:color="000000"/>
              <w:right w:val="single" w:sz="4" w:space="0" w:color="000000"/>
            </w:tcBorders>
            <w:shd w:val="clear" w:color="auto" w:fill="FFFF00"/>
          </w:tcPr>
          <w:p w14:paraId="05A5563B" w14:textId="77777777" w:rsidR="006E3460" w:rsidRDefault="00432610">
            <w:pPr>
              <w:spacing w:after="0" w:line="228" w:lineRule="auto"/>
              <w:jc w:val="center"/>
              <w:rPr>
                <w:b/>
              </w:rPr>
            </w:pPr>
            <w:r>
              <w:rPr>
                <w:b/>
              </w:rPr>
              <w:t>Proficient</w:t>
            </w:r>
          </w:p>
        </w:tc>
        <w:tc>
          <w:tcPr>
            <w:tcW w:w="3218" w:type="dxa"/>
            <w:tcBorders>
              <w:top w:val="single" w:sz="4" w:space="0" w:color="000000"/>
              <w:left w:val="single" w:sz="4" w:space="0" w:color="000000"/>
              <w:bottom w:val="single" w:sz="4" w:space="0" w:color="000000"/>
              <w:right w:val="single" w:sz="4" w:space="0" w:color="000000"/>
            </w:tcBorders>
            <w:shd w:val="clear" w:color="auto" w:fill="00B050"/>
          </w:tcPr>
          <w:p w14:paraId="32E9C7B6" w14:textId="77777777" w:rsidR="006E3460" w:rsidRDefault="00432610">
            <w:pPr>
              <w:spacing w:after="0" w:line="228" w:lineRule="auto"/>
              <w:jc w:val="center"/>
              <w:rPr>
                <w:b/>
              </w:rPr>
            </w:pPr>
            <w:r>
              <w:rPr>
                <w:b/>
              </w:rPr>
              <w:t>Exemplary</w:t>
            </w:r>
          </w:p>
        </w:tc>
      </w:tr>
      <w:tr w:rsidR="006E3460" w14:paraId="4D95FED7"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7727B290" w14:textId="77777777" w:rsidR="006E3460" w:rsidRDefault="00432610">
            <w:pPr>
              <w:numPr>
                <w:ilvl w:val="1"/>
                <w:numId w:val="18"/>
              </w:numPr>
              <w:spacing w:after="0" w:line="228" w:lineRule="auto"/>
              <w:ind w:left="432" w:hanging="432"/>
              <w:rPr>
                <w:b/>
                <w:sz w:val="21"/>
                <w:szCs w:val="21"/>
              </w:rPr>
            </w:pPr>
            <w:r>
              <w:rPr>
                <w:b/>
                <w:sz w:val="21"/>
                <w:szCs w:val="21"/>
              </w:rPr>
              <w:t>Academic Rigor*</w:t>
            </w:r>
            <w:r>
              <w:rPr>
                <w:b/>
                <w:sz w:val="21"/>
                <w:szCs w:val="21"/>
                <w:vertAlign w:val="superscript"/>
              </w:rPr>
              <w:footnoteReference w:id="1"/>
            </w:r>
          </w:p>
          <w:p w14:paraId="48FA2CE8" w14:textId="77777777" w:rsidR="006E3460" w:rsidRDefault="006E3460">
            <w:pPr>
              <w:spacing w:after="0" w:line="228" w:lineRule="auto"/>
              <w:ind w:left="432" w:hanging="432"/>
              <w:rPr>
                <w:b/>
                <w:sz w:val="21"/>
                <w:szCs w:val="21"/>
              </w:rPr>
            </w:pPr>
          </w:p>
          <w:p w14:paraId="40999E04" w14:textId="77777777" w:rsidR="006E3460" w:rsidRDefault="006E3460">
            <w:pPr>
              <w:spacing w:after="0" w:line="228" w:lineRule="auto"/>
              <w:ind w:left="432" w:hanging="432"/>
              <w:rPr>
                <w:b/>
                <w:i/>
                <w:sz w:val="21"/>
                <w:szCs w:val="21"/>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04FE235" w14:textId="77777777" w:rsidR="006E3460" w:rsidRDefault="00432610">
            <w:pPr>
              <w:spacing w:after="0" w:line="228" w:lineRule="auto"/>
              <w:rPr>
                <w:sz w:val="19"/>
                <w:szCs w:val="19"/>
              </w:rPr>
            </w:pPr>
            <w:r>
              <w:rPr>
                <w:sz w:val="19"/>
                <w:szCs w:val="19"/>
              </w:rPr>
              <w:t>Most observed lessons are teacher- led and whole group.  Teachers rarely engage students in higher-order thinking.  Most students demonstrate a surface-level understanding of concepts. Observed lessons are indicative of low expectations and little sense of urgency.</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3A5F486" w14:textId="77777777" w:rsidR="006E3460" w:rsidRDefault="00432610">
            <w:pPr>
              <w:spacing w:after="0" w:line="228" w:lineRule="auto"/>
              <w:rPr>
                <w:sz w:val="19"/>
                <w:szCs w:val="19"/>
              </w:rPr>
            </w:pPr>
            <w:r>
              <w:rPr>
                <w:sz w:val="19"/>
                <w:szCs w:val="19"/>
              </w:rPr>
              <w:t xml:space="preserve">Some observed lessons are somewhat student-centered, challenging and engaging.  Teachers engage students in some higher-order thinking.  Many students demonstrate only a surface-level understanding of concepts.  Teachers demonstrate moderate expectations and some urgency.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40A2C0C0" w14:textId="77777777" w:rsidR="006E3460" w:rsidRDefault="00432610">
            <w:pPr>
              <w:spacing w:after="0" w:line="228" w:lineRule="auto"/>
              <w:rPr>
                <w:sz w:val="19"/>
                <w:szCs w:val="19"/>
              </w:rPr>
            </w:pPr>
            <w:r>
              <w:rPr>
                <w:sz w:val="19"/>
                <w:szCs w:val="19"/>
              </w:rPr>
              <w:t>Observed lessons are appropriately accessible and challenging for most students.  Teachers engage students in higher-order thinking, and students are pushed toward content mastery.  Lessons begin to engage students as self-directed learners.  Teachers communicate solid expectations.</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EC95A32" w14:textId="77777777" w:rsidR="006E3460" w:rsidRDefault="00432610">
            <w:pPr>
              <w:spacing w:after="0" w:line="228" w:lineRule="auto"/>
              <w:rPr>
                <w:sz w:val="19"/>
                <w:szCs w:val="19"/>
              </w:rPr>
            </w:pPr>
            <w:r>
              <w:rPr>
                <w:sz w:val="19"/>
                <w:szCs w:val="19"/>
              </w:rPr>
              <w:t>All observed lessons are appropriately accessible and challenging.  Teachers push students, promoting academic risk-taking.  Students are developing the capacity to engage in complex content and pose higher-level questions to the teacher and peers.  Teachers promote high expectations.</w:t>
            </w:r>
          </w:p>
        </w:tc>
      </w:tr>
      <w:tr w:rsidR="006E3460" w14:paraId="5A427CBA"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0E5E4D4F" w14:textId="77777777" w:rsidR="006E3460" w:rsidRDefault="00432610">
            <w:pPr>
              <w:numPr>
                <w:ilvl w:val="1"/>
                <w:numId w:val="18"/>
              </w:numPr>
              <w:spacing w:after="0" w:line="228" w:lineRule="auto"/>
              <w:ind w:left="432" w:hanging="432"/>
              <w:rPr>
                <w:rFonts w:ascii="Calibri" w:eastAsia="Calibri" w:hAnsi="Calibri" w:cs="Calibri"/>
                <w:b/>
                <w:color w:val="000000"/>
                <w:sz w:val="21"/>
                <w:szCs w:val="21"/>
              </w:rPr>
            </w:pPr>
            <w:r>
              <w:rPr>
                <w:rFonts w:ascii="Calibri" w:eastAsia="Calibri" w:hAnsi="Calibri" w:cs="Calibri"/>
                <w:b/>
                <w:color w:val="000000"/>
                <w:sz w:val="21"/>
                <w:szCs w:val="21"/>
              </w:rPr>
              <w:t>Student Engagement*</w:t>
            </w:r>
          </w:p>
          <w:p w14:paraId="52C882F3" w14:textId="77777777" w:rsidR="006E3460" w:rsidRDefault="006E3460">
            <w:pPr>
              <w:spacing w:after="0" w:line="228" w:lineRule="auto"/>
              <w:ind w:left="432" w:hanging="432"/>
              <w:rPr>
                <w:rFonts w:ascii="Calibri" w:eastAsia="Calibri" w:hAnsi="Calibri" w:cs="Calibri"/>
                <w:b/>
                <w:color w:val="000000"/>
                <w:sz w:val="21"/>
                <w:szCs w:val="21"/>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1548768" w14:textId="77777777" w:rsidR="006E3460" w:rsidRDefault="00432610">
            <w:pPr>
              <w:spacing w:after="0" w:line="228" w:lineRule="auto"/>
              <w:rPr>
                <w:sz w:val="19"/>
                <w:szCs w:val="19"/>
              </w:rPr>
            </w:pPr>
            <w:r>
              <w:rPr>
                <w:sz w:val="19"/>
                <w:szCs w:val="19"/>
              </w:rPr>
              <w:t xml:space="preserve">Few students are actively engaged and excited about their work.  The majority of students are engaged in off-task behaviors and some are disruptive to their classmates.  Observed lessons primarily appeal to one learning style.  Few students are truly involved in the lessons.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52DB8688" w14:textId="77777777" w:rsidR="006E3460" w:rsidRDefault="00432610">
            <w:pPr>
              <w:spacing w:after="0" w:line="228" w:lineRule="auto"/>
              <w:rPr>
                <w:sz w:val="19"/>
                <w:szCs w:val="19"/>
              </w:rPr>
            </w:pPr>
            <w:r>
              <w:rPr>
                <w:sz w:val="19"/>
                <w:szCs w:val="19"/>
              </w:rPr>
              <w:t>Some students exhibit moderate engagement, but many are engaged in off-task behaviors.  Some observed lessons appeal to multiple learning styles.  Students are involved in the lessons, but participation is more passive than active.  Students are easily distracted from assigned tasks.</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4AC50305" w14:textId="77777777" w:rsidR="006E3460" w:rsidRDefault="00432610">
            <w:pPr>
              <w:spacing w:after="0" w:line="228" w:lineRule="auto"/>
              <w:rPr>
                <w:sz w:val="19"/>
                <w:szCs w:val="19"/>
              </w:rPr>
            </w:pPr>
            <w:r>
              <w:rPr>
                <w:sz w:val="19"/>
                <w:szCs w:val="19"/>
              </w:rPr>
              <w:t>Most students are engaged and exhibit on-task behaviors.  The observed lessons appeal to multiple learning styles.  Students are involved in the lesson, but participation is, at times, more passive than active.  A handful of students are easily distracted from the task at hand.</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0311BB13" w14:textId="77777777" w:rsidR="006E3460" w:rsidRDefault="00432610">
            <w:pPr>
              <w:spacing w:after="0" w:line="228" w:lineRule="auto"/>
              <w:rPr>
                <w:sz w:val="19"/>
                <w:szCs w:val="19"/>
              </w:rPr>
            </w:pPr>
            <w:r>
              <w:rPr>
                <w:sz w:val="19"/>
                <w:szCs w:val="19"/>
              </w:rPr>
              <w:t xml:space="preserve">All students are visibly engaged, ready to learn, and on task.  Students are clearly focused on learning in all classrooms.  The lessons appeal to and seem to support all learning styles. Students are actively engaged in the lessons and excited to participate in classroom dialogue and instruction.  </w:t>
            </w:r>
          </w:p>
        </w:tc>
      </w:tr>
      <w:tr w:rsidR="006E3460" w14:paraId="1BFFF076"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43B7C796" w14:textId="77777777" w:rsidR="006E3460" w:rsidRDefault="00432610">
            <w:pPr>
              <w:numPr>
                <w:ilvl w:val="1"/>
                <w:numId w:val="18"/>
              </w:numPr>
              <w:spacing w:after="0" w:line="228" w:lineRule="auto"/>
              <w:ind w:left="432" w:hanging="432"/>
              <w:rPr>
                <w:b/>
                <w:color w:val="000000"/>
                <w:sz w:val="21"/>
                <w:szCs w:val="21"/>
              </w:rPr>
            </w:pPr>
            <w:r>
              <w:rPr>
                <w:b/>
                <w:color w:val="000000"/>
                <w:sz w:val="21"/>
                <w:szCs w:val="21"/>
              </w:rPr>
              <w:t>Differentiation and Checking for Under-standing*</w:t>
            </w:r>
          </w:p>
          <w:p w14:paraId="7C709211" w14:textId="77777777" w:rsidR="006E3460" w:rsidRDefault="006E3460">
            <w:pPr>
              <w:spacing w:after="0" w:line="228" w:lineRule="auto"/>
              <w:ind w:left="432" w:hanging="432"/>
              <w:rPr>
                <w:b/>
                <w:color w:val="000000"/>
                <w:sz w:val="21"/>
                <w:szCs w:val="21"/>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5A08872" w14:textId="77777777" w:rsidR="006E3460" w:rsidRDefault="00432610">
            <w:pPr>
              <w:spacing w:after="0" w:line="228" w:lineRule="auto"/>
              <w:rPr>
                <w:sz w:val="19"/>
                <w:szCs w:val="19"/>
              </w:rPr>
            </w:pPr>
            <w:r>
              <w:rPr>
                <w:sz w:val="19"/>
                <w:szCs w:val="19"/>
              </w:rPr>
              <w:t>Most teachers take a one-size-fits-all approach and struggle to differentiate their instruction to meet individual learning needs. There is no evidence around the use of data to inform instruction and minimal efforts to check for student understanding.</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A9F3109" w14:textId="77777777" w:rsidR="006E3460" w:rsidRDefault="00432610">
            <w:pPr>
              <w:spacing w:after="0" w:line="228" w:lineRule="auto"/>
              <w:rPr>
                <w:sz w:val="19"/>
                <w:szCs w:val="19"/>
              </w:rPr>
            </w:pPr>
            <w:r>
              <w:rPr>
                <w:sz w:val="19"/>
                <w:szCs w:val="19"/>
              </w:rPr>
              <w:t>Some teachers are differentiating at least part of the observed lessons; however, the practice is not consistent or widespread. There is some evidence of the use of student data to adapt the learning process. Some teachers use strategies to monitor understanding.</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48292C3E" w14:textId="77777777" w:rsidR="006E3460" w:rsidRDefault="00432610">
            <w:pPr>
              <w:spacing w:after="0" w:line="228" w:lineRule="auto"/>
              <w:rPr>
                <w:sz w:val="19"/>
                <w:szCs w:val="19"/>
              </w:rPr>
            </w:pPr>
            <w:r>
              <w:rPr>
                <w:sz w:val="19"/>
                <w:szCs w:val="19"/>
              </w:rPr>
              <w:t xml:space="preserve">Most teachers employ strategies to tier or differentiate instruction at various points in the lesson.  Most teachers use data or checks for understanding to differentiate the learning process on the fly.  Teachers take time to support students struggling to engage with the content.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E9317AB" w14:textId="77777777" w:rsidR="006E3460" w:rsidRDefault="00432610">
            <w:pPr>
              <w:spacing w:after="0" w:line="228" w:lineRule="auto"/>
              <w:rPr>
                <w:sz w:val="19"/>
                <w:szCs w:val="19"/>
              </w:rPr>
            </w:pPr>
            <w:r>
              <w:rPr>
                <w:sz w:val="19"/>
                <w:szCs w:val="19"/>
              </w:rPr>
              <w:t>Teachers consistently and seamlessly differentiate instruction. Teachers use data and formal/informal strategies to gauge understanding, and differentiate the learning process accordingly. Tight feedback loop between monitoring efforts and instruction.</w:t>
            </w:r>
          </w:p>
        </w:tc>
      </w:tr>
      <w:tr w:rsidR="006E3460" w14:paraId="0E9346E1"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44B8A3BA" w14:textId="77777777" w:rsidR="006E3460" w:rsidRDefault="00432610">
            <w:pPr>
              <w:numPr>
                <w:ilvl w:val="1"/>
                <w:numId w:val="18"/>
              </w:numPr>
              <w:spacing w:after="0" w:line="228" w:lineRule="auto"/>
              <w:ind w:left="432" w:hanging="432"/>
              <w:rPr>
                <w:rFonts w:ascii="Calibri" w:eastAsia="Calibri" w:hAnsi="Calibri" w:cs="Calibri"/>
                <w:b/>
                <w:color w:val="000000"/>
                <w:sz w:val="21"/>
                <w:szCs w:val="21"/>
              </w:rPr>
            </w:pPr>
            <w:r>
              <w:rPr>
                <w:rFonts w:ascii="Calibri" w:eastAsia="Calibri" w:hAnsi="Calibri" w:cs="Calibri"/>
                <w:b/>
                <w:color w:val="000000"/>
                <w:sz w:val="21"/>
                <w:szCs w:val="21"/>
              </w:rPr>
              <w:t>Curriculum and Instruction Aligned to Common Core State Standards</w:t>
            </w:r>
          </w:p>
          <w:p w14:paraId="7A6DEDA2" w14:textId="77777777" w:rsidR="006E3460" w:rsidRDefault="006E3460">
            <w:pPr>
              <w:spacing w:after="0" w:line="228" w:lineRule="auto"/>
              <w:ind w:left="432" w:hanging="432"/>
              <w:rPr>
                <w:b/>
                <w:sz w:val="21"/>
                <w:szCs w:val="21"/>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6426299"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The school lacks a rigorous, standards-based curriculum that is aligned to the Common Core State Standards (CCSS) and/or the curriculum is not being implemented with fidelity. As a result, pacing is inconsistent. The percentage of students at or above goal on state assessments is &gt; 10 points below the state average.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1BCD8670"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The school has curricula for some grades and content areas, some of which are rigorous, standards-based. Curricula are implemented with some fidelity. Teachers struggle with consistent pacing. The percentage of students at or above goal on state assessments is 6-10 points below the state average.</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6AB3E05"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Rigorous, standards-based curricula exist for almost all grade levels and content areas, and are being implemented consistently across classrooms.  Teachers demonstrate consistent pacing. The percentage of students at or above goal on state assessments is within 5 percentage points of the state average.</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2771CA8" w14:textId="77777777" w:rsidR="006E3460" w:rsidRDefault="00432610">
            <w:pPr>
              <w:spacing w:after="0" w:line="228" w:lineRule="auto"/>
              <w:rPr>
                <w:rFonts w:ascii="Calibri" w:eastAsia="Calibri" w:hAnsi="Calibri" w:cs="Calibri"/>
                <w:color w:val="000000"/>
                <w:sz w:val="19"/>
                <w:szCs w:val="19"/>
              </w:rPr>
            </w:pPr>
            <w:r>
              <w:rPr>
                <w:rFonts w:ascii="Calibri" w:eastAsia="Calibri" w:hAnsi="Calibri" w:cs="Calibri"/>
                <w:color w:val="000000"/>
                <w:sz w:val="19"/>
                <w:szCs w:val="19"/>
              </w:rPr>
              <w:t>Rigorous, standards-based curricula exist for all grade levels and content areas. Curricula are aligned with the CCSS and are being implemented with a high degree of fidelity throughout the school.   The percentage of students at or above goal on state assessments meets or exceeds the state average.</w:t>
            </w:r>
          </w:p>
        </w:tc>
      </w:tr>
      <w:tr w:rsidR="006E3460" w14:paraId="451C58F3"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4312E427" w14:textId="77777777" w:rsidR="006E3460" w:rsidRDefault="00432610">
            <w:pPr>
              <w:numPr>
                <w:ilvl w:val="1"/>
                <w:numId w:val="18"/>
              </w:numPr>
              <w:spacing w:after="0" w:line="228" w:lineRule="auto"/>
              <w:ind w:left="432" w:hanging="432"/>
              <w:rPr>
                <w:rFonts w:ascii="Calibri" w:eastAsia="Calibri" w:hAnsi="Calibri" w:cs="Calibri"/>
                <w:b/>
                <w:color w:val="000000"/>
                <w:sz w:val="21"/>
                <w:szCs w:val="21"/>
              </w:rPr>
            </w:pPr>
            <w:r>
              <w:rPr>
                <w:rFonts w:ascii="Calibri" w:eastAsia="Calibri" w:hAnsi="Calibri" w:cs="Calibri"/>
                <w:b/>
                <w:color w:val="000000"/>
                <w:sz w:val="21"/>
                <w:szCs w:val="21"/>
              </w:rPr>
              <w:t xml:space="preserve">Support for Special Populations </w:t>
            </w:r>
          </w:p>
          <w:p w14:paraId="46C791C5" w14:textId="77777777" w:rsidR="006E3460" w:rsidRDefault="006E3460">
            <w:pPr>
              <w:spacing w:after="0" w:line="228" w:lineRule="auto"/>
              <w:ind w:left="432" w:hanging="432"/>
              <w:rPr>
                <w:rFonts w:ascii="Calibri" w:eastAsia="Calibri" w:hAnsi="Calibri" w:cs="Calibri"/>
                <w:b/>
                <w:i/>
                <w:color w:val="000000"/>
                <w:sz w:val="21"/>
                <w:szCs w:val="21"/>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1301817" w14:textId="77777777" w:rsidR="006E3460" w:rsidRDefault="00432610">
            <w:pPr>
              <w:spacing w:after="0" w:line="228" w:lineRule="auto"/>
              <w:rPr>
                <w:sz w:val="19"/>
                <w:szCs w:val="19"/>
              </w:rPr>
            </w:pPr>
            <w:r>
              <w:rPr>
                <w:sz w:val="19"/>
                <w:szCs w:val="19"/>
              </w:rPr>
              <w:t>The school is inadequately meeting the needs of its high-needs students. IEP goals are not regularly met. Least Restrictive Environment (LRE) is not fully considered when making placements. The school lacks appropriate interventions and supports for ELLs.   There are significant achievement gaps between subgroups and non-identified students as measured by state assessments, and no evidence of progress.</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5D192F47" w14:textId="77777777" w:rsidR="006E3460" w:rsidRDefault="00432610">
            <w:pPr>
              <w:spacing w:after="0" w:line="228" w:lineRule="auto"/>
              <w:rPr>
                <w:sz w:val="19"/>
                <w:szCs w:val="19"/>
              </w:rPr>
            </w:pPr>
            <w:r>
              <w:rPr>
                <w:sz w:val="19"/>
                <w:szCs w:val="19"/>
              </w:rPr>
              <w:t>The school typically meets the needs of its high-needs students. Most special education students meet their IEP goals, but LRE is not always considered when making placement determinations. The school typically meets the needs of its ELLs, and attempts to track progress and set content and language mastery goals. There are significant gaps between subgroups and non-identified students as measured by state assessments and marginal progress over time.</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A3799A0" w14:textId="77777777" w:rsidR="006E3460" w:rsidRDefault="00432610">
            <w:pPr>
              <w:spacing w:after="0" w:line="228" w:lineRule="auto"/>
              <w:rPr>
                <w:sz w:val="19"/>
                <w:szCs w:val="19"/>
              </w:rPr>
            </w:pPr>
            <w:r>
              <w:rPr>
                <w:sz w:val="19"/>
                <w:szCs w:val="19"/>
              </w:rPr>
              <w:t>The school consistently meets the needs of its high-needs students. Special education students regularly meet their IEP goals and LRE is a critical factor in placement determinations. The school meets the needs, tracks progress, and sets content and language mastery goals for all ELLs.  There are small gaps between subgroups and non-identified students as measured by state assessments, and some signs of progress toward closing the gaps.</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20D5901" w14:textId="77777777" w:rsidR="006E3460" w:rsidRDefault="00432610">
            <w:pPr>
              <w:spacing w:after="0" w:line="228" w:lineRule="auto"/>
              <w:rPr>
                <w:sz w:val="19"/>
                <w:szCs w:val="19"/>
              </w:rPr>
            </w:pPr>
            <w:r>
              <w:rPr>
                <w:sz w:val="19"/>
                <w:szCs w:val="19"/>
              </w:rPr>
              <w:t>The school is successfully closing the achievement gap for its high-needs students. General and special education teachers work collaboratively to support students. The school tracks the effectiveness of language acquisition instructional strategies and adjusts programming accordingly.  There is no achievement gap between subgroups and non-identified students as measured by state assessments.</w:t>
            </w:r>
          </w:p>
        </w:tc>
      </w:tr>
      <w:tr w:rsidR="006E3460" w14:paraId="613ED432" w14:textId="77777777">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6B8D3718" w14:textId="77777777" w:rsidR="006E3460" w:rsidRDefault="00432610">
            <w:pPr>
              <w:numPr>
                <w:ilvl w:val="1"/>
                <w:numId w:val="18"/>
              </w:numPr>
              <w:spacing w:after="0" w:line="228" w:lineRule="auto"/>
              <w:ind w:left="432" w:hanging="432"/>
              <w:rPr>
                <w:b/>
                <w:color w:val="000000"/>
                <w:sz w:val="21"/>
                <w:szCs w:val="21"/>
              </w:rPr>
            </w:pPr>
            <w:r>
              <w:rPr>
                <w:b/>
                <w:color w:val="000000"/>
                <w:sz w:val="21"/>
                <w:szCs w:val="21"/>
              </w:rPr>
              <w:t>Assessment Systems and Data Culture</w:t>
            </w:r>
          </w:p>
          <w:p w14:paraId="2387853D" w14:textId="77777777" w:rsidR="006E3460" w:rsidRDefault="006E3460">
            <w:pPr>
              <w:spacing w:after="0" w:line="228" w:lineRule="auto"/>
              <w:ind w:left="432" w:hanging="432"/>
              <w:rPr>
                <w:b/>
                <w:color w:val="000000"/>
                <w:sz w:val="21"/>
                <w:szCs w:val="21"/>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10F2FD5" w14:textId="77777777" w:rsidR="006E3460" w:rsidRDefault="00432610">
            <w:pPr>
              <w:spacing w:after="0" w:line="228" w:lineRule="auto"/>
              <w:rPr>
                <w:sz w:val="19"/>
                <w:szCs w:val="19"/>
              </w:rPr>
            </w:pPr>
            <w:r>
              <w:rPr>
                <w:sz w:val="19"/>
                <w:szCs w:val="19"/>
              </w:rPr>
              <w:t>The school lacks a comprehensive assessment system (including summative and benchmark assessments). Teachers rarely collect, analyze, and/or discuss data.  The school lacks or fails to implement SRBI protocols linking data to interventions.</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5EAABA78" w14:textId="77777777" w:rsidR="006E3460" w:rsidRDefault="00432610">
            <w:pPr>
              <w:spacing w:after="0" w:line="228" w:lineRule="auto"/>
              <w:rPr>
                <w:sz w:val="19"/>
                <w:szCs w:val="19"/>
              </w:rPr>
            </w:pPr>
            <w:r>
              <w:rPr>
                <w:sz w:val="19"/>
                <w:szCs w:val="19"/>
              </w:rPr>
              <w:t xml:space="preserve">The school has some consistent assessments; however, there are major gaps in certain grades and content areas. There are some efforts to collect and use data.  SRBI systems and processes are somewhat present.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6C0815B" w14:textId="77777777" w:rsidR="006E3460" w:rsidRDefault="00432610">
            <w:pPr>
              <w:spacing w:after="0" w:line="228" w:lineRule="auto"/>
              <w:rPr>
                <w:sz w:val="19"/>
                <w:szCs w:val="19"/>
              </w:rPr>
            </w:pPr>
            <w:r>
              <w:rPr>
                <w:sz w:val="19"/>
                <w:szCs w:val="19"/>
              </w:rPr>
              <w:t xml:space="preserve">The school implements a clear system of benchmark assessments. Some teachers are developing familiarity with regularly using formative assessments to differentiate instruction. The school has emerging processes in place to use the data to inform interventions.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22F7240" w14:textId="77777777" w:rsidR="006E3460" w:rsidRDefault="00432610">
            <w:pPr>
              <w:spacing w:after="0" w:line="228" w:lineRule="auto"/>
              <w:rPr>
                <w:sz w:val="19"/>
                <w:szCs w:val="19"/>
              </w:rPr>
            </w:pPr>
            <w:r>
              <w:rPr>
                <w:sz w:val="19"/>
                <w:szCs w:val="19"/>
              </w:rPr>
              <w:t xml:space="preserve">Teachers consistently administer assessments throughout the year. Assessments are standards-based and provide real-time data. Teachers embed formative assessments in their daily lessons. The school has strong processes to collect, analyze, and use data to inform interventions.  </w:t>
            </w:r>
          </w:p>
        </w:tc>
      </w:tr>
    </w:tbl>
    <w:p w14:paraId="425F5EED" w14:textId="77777777" w:rsidR="006E3460" w:rsidRDefault="006E3460">
      <w:pPr>
        <w:spacing w:after="0" w:line="228" w:lineRule="auto"/>
        <w:rPr>
          <w:b/>
          <w:sz w:val="28"/>
          <w:szCs w:val="28"/>
        </w:rPr>
      </w:pPr>
    </w:p>
    <w:tbl>
      <w:tblPr>
        <w:tblStyle w:val="afa"/>
        <w:tblW w:w="147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700"/>
        <w:gridCol w:w="3218"/>
        <w:gridCol w:w="3217"/>
        <w:gridCol w:w="3218"/>
      </w:tblGrid>
      <w:tr w:rsidR="006E3460" w14:paraId="5019A865" w14:textId="77777777">
        <w:tc>
          <w:tcPr>
            <w:tcW w:w="14760" w:type="dxa"/>
            <w:gridSpan w:val="5"/>
            <w:tcBorders>
              <w:top w:val="single" w:sz="4" w:space="0" w:color="000000"/>
              <w:left w:val="single" w:sz="4" w:space="0" w:color="000000"/>
              <w:bottom w:val="single" w:sz="4" w:space="0" w:color="000000"/>
              <w:right w:val="single" w:sz="4" w:space="0" w:color="000000"/>
            </w:tcBorders>
            <w:shd w:val="clear" w:color="auto" w:fill="auto"/>
          </w:tcPr>
          <w:p w14:paraId="5FC97EFD" w14:textId="77777777" w:rsidR="006E3460" w:rsidRDefault="00432610">
            <w:pPr>
              <w:spacing w:after="0" w:line="228" w:lineRule="auto"/>
              <w:jc w:val="center"/>
              <w:rPr>
                <w:b/>
              </w:rPr>
            </w:pPr>
            <w:r>
              <w:rPr>
                <w:b/>
              </w:rPr>
              <w:t>CULTURE AND CLIMATE</w:t>
            </w:r>
          </w:p>
        </w:tc>
      </w:tr>
      <w:tr w:rsidR="006E3460" w14:paraId="73247B3E"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35E0788" w14:textId="77777777" w:rsidR="006E3460" w:rsidRDefault="00432610">
            <w:pPr>
              <w:spacing w:after="0" w:line="228" w:lineRule="auto"/>
              <w:jc w:val="center"/>
              <w:rPr>
                <w:b/>
                <w:color w:val="000000"/>
              </w:rPr>
            </w:pPr>
            <w:r>
              <w:rPr>
                <w:b/>
                <w:color w:val="000000"/>
              </w:rPr>
              <w:t>Indicator</w:t>
            </w:r>
          </w:p>
        </w:tc>
        <w:tc>
          <w:tcPr>
            <w:tcW w:w="2700" w:type="dxa"/>
            <w:tcBorders>
              <w:top w:val="single" w:sz="4" w:space="0" w:color="000000"/>
              <w:left w:val="single" w:sz="4" w:space="0" w:color="000000"/>
              <w:bottom w:val="single" w:sz="4" w:space="0" w:color="000000"/>
              <w:right w:val="single" w:sz="4" w:space="0" w:color="000000"/>
            </w:tcBorders>
            <w:shd w:val="clear" w:color="auto" w:fill="FF0000"/>
          </w:tcPr>
          <w:p w14:paraId="4953A1E8" w14:textId="77777777" w:rsidR="006E3460" w:rsidRDefault="00432610">
            <w:pPr>
              <w:spacing w:after="0" w:line="228" w:lineRule="auto"/>
              <w:jc w:val="center"/>
              <w:rPr>
                <w:b/>
              </w:rPr>
            </w:pPr>
            <w:r>
              <w:rPr>
                <w:b/>
              </w:rPr>
              <w:t>Below Standard</w:t>
            </w:r>
          </w:p>
        </w:tc>
        <w:tc>
          <w:tcPr>
            <w:tcW w:w="3218" w:type="dxa"/>
            <w:tcBorders>
              <w:top w:val="single" w:sz="4" w:space="0" w:color="000000"/>
              <w:left w:val="single" w:sz="4" w:space="0" w:color="000000"/>
              <w:bottom w:val="single" w:sz="4" w:space="0" w:color="000000"/>
              <w:right w:val="single" w:sz="4" w:space="0" w:color="000000"/>
            </w:tcBorders>
            <w:shd w:val="clear" w:color="auto" w:fill="FFC000"/>
          </w:tcPr>
          <w:p w14:paraId="28770F49" w14:textId="77777777" w:rsidR="006E3460" w:rsidRDefault="00432610">
            <w:pPr>
              <w:spacing w:after="0" w:line="228" w:lineRule="auto"/>
              <w:jc w:val="center"/>
              <w:rPr>
                <w:b/>
              </w:rPr>
            </w:pPr>
            <w:r>
              <w:rPr>
                <w:b/>
              </w:rPr>
              <w:t>Developing</w:t>
            </w:r>
          </w:p>
        </w:tc>
        <w:tc>
          <w:tcPr>
            <w:tcW w:w="3217" w:type="dxa"/>
            <w:tcBorders>
              <w:top w:val="single" w:sz="4" w:space="0" w:color="000000"/>
              <w:left w:val="single" w:sz="4" w:space="0" w:color="000000"/>
              <w:bottom w:val="single" w:sz="4" w:space="0" w:color="000000"/>
              <w:right w:val="single" w:sz="4" w:space="0" w:color="000000"/>
            </w:tcBorders>
            <w:shd w:val="clear" w:color="auto" w:fill="FFFF00"/>
          </w:tcPr>
          <w:p w14:paraId="7A921A5D" w14:textId="77777777" w:rsidR="006E3460" w:rsidRDefault="00432610">
            <w:pPr>
              <w:spacing w:after="0" w:line="228" w:lineRule="auto"/>
              <w:jc w:val="center"/>
              <w:rPr>
                <w:b/>
              </w:rPr>
            </w:pPr>
            <w:r>
              <w:rPr>
                <w:b/>
              </w:rPr>
              <w:t>Proficient</w:t>
            </w:r>
          </w:p>
        </w:tc>
        <w:tc>
          <w:tcPr>
            <w:tcW w:w="3218" w:type="dxa"/>
            <w:tcBorders>
              <w:top w:val="single" w:sz="4" w:space="0" w:color="000000"/>
              <w:left w:val="single" w:sz="4" w:space="0" w:color="000000"/>
              <w:bottom w:val="single" w:sz="4" w:space="0" w:color="000000"/>
              <w:right w:val="single" w:sz="4" w:space="0" w:color="000000"/>
            </w:tcBorders>
            <w:shd w:val="clear" w:color="auto" w:fill="00B050"/>
          </w:tcPr>
          <w:p w14:paraId="520A607D" w14:textId="77777777" w:rsidR="006E3460" w:rsidRDefault="00432610">
            <w:pPr>
              <w:spacing w:after="0" w:line="228" w:lineRule="auto"/>
              <w:jc w:val="center"/>
              <w:rPr>
                <w:b/>
              </w:rPr>
            </w:pPr>
            <w:r>
              <w:rPr>
                <w:b/>
              </w:rPr>
              <w:t>Exemplary</w:t>
            </w:r>
          </w:p>
        </w:tc>
      </w:tr>
      <w:tr w:rsidR="006E3460" w14:paraId="77A43697"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5998DF93" w14:textId="77777777" w:rsidR="006E3460" w:rsidRDefault="00432610">
            <w:pPr>
              <w:numPr>
                <w:ilvl w:val="1"/>
                <w:numId w:val="16"/>
              </w:numPr>
              <w:spacing w:after="0" w:line="228" w:lineRule="auto"/>
              <w:ind w:left="432" w:hanging="432"/>
              <w:rPr>
                <w:sz w:val="21"/>
                <w:szCs w:val="21"/>
              </w:rPr>
            </w:pPr>
            <w:r>
              <w:rPr>
                <w:b/>
                <w:sz w:val="21"/>
                <w:szCs w:val="21"/>
              </w:rPr>
              <w:t>School Environment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8C5F387" w14:textId="77777777" w:rsidR="006E3460" w:rsidRDefault="00432610">
            <w:pPr>
              <w:spacing w:after="0" w:line="228" w:lineRule="auto"/>
            </w:pPr>
            <w:r>
              <w:rPr>
                <w:sz w:val="19"/>
                <w:szCs w:val="19"/>
              </w:rPr>
              <w:t>The school fails to create a welcoming and stimulating learning environment.  Communal spaces and classrooms may be unkempt, rundown, unsafe, or sterile.  Many classrooms are neither warm nor inviting and lack intellectual stimulation.  Little to no student work or data is displayed to help convey a sense of pride and high expectations.</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D1C55D0" w14:textId="77777777" w:rsidR="006E3460" w:rsidRDefault="00432610">
            <w:pPr>
              <w:spacing w:after="0" w:line="228" w:lineRule="auto"/>
            </w:pPr>
            <w:r>
              <w:rPr>
                <w:sz w:val="19"/>
                <w:szCs w:val="19"/>
              </w:rPr>
              <w:t xml:space="preserve">The school struggles to provide a welcoming environment conducive to high-quality teaching and learning.  Large sections of the school are not clean, bright, welcoming, or reflective of student work.  Though the school has some data and student work displayed, efforts to brand the school and convey high expectations are very minimal.  Sections of the school need significant attention.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314E941" w14:textId="77777777" w:rsidR="006E3460" w:rsidRDefault="00432610">
            <w:pPr>
              <w:spacing w:after="0" w:line="228" w:lineRule="auto"/>
            </w:pPr>
            <w:r>
              <w:rPr>
                <w:sz w:val="19"/>
                <w:szCs w:val="19"/>
              </w:rPr>
              <w:t xml:space="preserve">The school generally provides a welcoming learning environment. Most of the facility is in good repair and conducive to teaching and learning.  Most classrooms and common spaces are bright and clean, displaying data and student work; however, some sections lack visual stimulation.  The school has made an effort to foster school identity through branding and consistent messaging in classrooms and communal spaces.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54450A2D" w14:textId="77777777" w:rsidR="006E3460" w:rsidRDefault="00432610">
            <w:pPr>
              <w:spacing w:after="0" w:line="228" w:lineRule="auto"/>
              <w:rPr>
                <w:color w:val="000000"/>
              </w:rPr>
            </w:pPr>
            <w:r>
              <w:rPr>
                <w:sz w:val="19"/>
                <w:szCs w:val="19"/>
              </w:rPr>
              <w:t xml:space="preserve">The school provides a welcoming and stimulating learning environment. Common spaces and classrooms are bright, clean, welcoming, and conducive to high-quality teaching and learning. Data and student work are visible and present throughout the school, inspiring students and teachers to do their best work.  There is clear branding and consistent messaging throughout the school, promoting school identity and pride. </w:t>
            </w:r>
          </w:p>
        </w:tc>
      </w:tr>
      <w:tr w:rsidR="006E3460" w14:paraId="0DBF135F"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1CF3251" w14:textId="77777777" w:rsidR="006E3460" w:rsidRDefault="00432610">
            <w:pPr>
              <w:numPr>
                <w:ilvl w:val="1"/>
                <w:numId w:val="16"/>
              </w:numPr>
              <w:spacing w:after="0" w:line="228" w:lineRule="auto"/>
              <w:ind w:left="432" w:hanging="432"/>
              <w:rPr>
                <w:sz w:val="21"/>
                <w:szCs w:val="21"/>
              </w:rPr>
            </w:pPr>
            <w:r>
              <w:rPr>
                <w:b/>
                <w:sz w:val="21"/>
                <w:szCs w:val="21"/>
              </w:rPr>
              <w:t>Student Attendance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4CA4A2F" w14:textId="77777777" w:rsidR="006E3460" w:rsidRDefault="00432610">
            <w:pPr>
              <w:spacing w:after="0" w:line="228" w:lineRule="auto"/>
              <w:rPr>
                <w:sz w:val="19"/>
                <w:szCs w:val="19"/>
              </w:rPr>
            </w:pPr>
            <w:r>
              <w:rPr>
                <w:color w:val="000000"/>
                <w:sz w:val="19"/>
                <w:szCs w:val="19"/>
              </w:rPr>
              <w:t xml:space="preserve">The school has few, if any, strategies to increase attendance. Average daily attendance is </w:t>
            </w:r>
            <w:sdt>
              <w:sdtPr>
                <w:tag w:val="goog_rdk_0"/>
                <w:id w:val="-665629534"/>
              </w:sdtPr>
              <w:sdtContent>
                <w:r>
                  <w:rPr>
                    <w:rFonts w:ascii="Arial Unicode MS" w:eastAsia="Arial Unicode MS" w:hAnsi="Arial Unicode MS" w:cs="Arial Unicode MS"/>
                    <w:sz w:val="19"/>
                    <w:szCs w:val="19"/>
                  </w:rPr>
                  <w:t>≤</w:t>
                </w:r>
              </w:sdtContent>
            </w:sdt>
            <w:r>
              <w:rPr>
                <w:color w:val="000000"/>
                <w:sz w:val="19"/>
                <w:szCs w:val="19"/>
              </w:rPr>
              <w:t xml:space="preserve"> 88% and/or chronic absenteeism is &gt; 20%.</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4F8CB12F" w14:textId="77777777" w:rsidR="006E3460" w:rsidRDefault="00432610">
            <w:pPr>
              <w:spacing w:after="0" w:line="228" w:lineRule="auto"/>
              <w:rPr>
                <w:sz w:val="19"/>
                <w:szCs w:val="19"/>
              </w:rPr>
            </w:pPr>
            <w:r>
              <w:rPr>
                <w:color w:val="000000"/>
                <w:sz w:val="19"/>
                <w:szCs w:val="19"/>
              </w:rPr>
              <w:t>The school has some strategies to increase attendance. Average daily attendance is between 89% and 93% and/or chronic absenteeism is between 16% and 20%.</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376362F" w14:textId="77777777" w:rsidR="006E3460" w:rsidRDefault="00432610">
            <w:pPr>
              <w:spacing w:after="0" w:line="228" w:lineRule="auto"/>
              <w:jc w:val="center"/>
              <w:rPr>
                <w:sz w:val="19"/>
                <w:szCs w:val="19"/>
              </w:rPr>
            </w:pPr>
            <w:r>
              <w:rPr>
                <w:color w:val="000000"/>
                <w:sz w:val="19"/>
                <w:szCs w:val="19"/>
              </w:rPr>
              <w:t>The school has multiple, effective strategies to increase attendance</w:t>
            </w:r>
            <w:r>
              <w:rPr>
                <w:i/>
                <w:color w:val="000000"/>
                <w:sz w:val="19"/>
                <w:szCs w:val="19"/>
              </w:rPr>
              <w:t xml:space="preserve">. </w:t>
            </w:r>
            <w:r>
              <w:rPr>
                <w:color w:val="000000"/>
                <w:sz w:val="19"/>
                <w:szCs w:val="19"/>
              </w:rPr>
              <w:t>Average daily attendance is between 94% and 97% and/or chronic absenteeism is between 11% and 15%.</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4909884F" w14:textId="77777777" w:rsidR="006E3460" w:rsidRDefault="00432610">
            <w:pPr>
              <w:spacing w:after="0" w:line="228" w:lineRule="auto"/>
              <w:rPr>
                <w:color w:val="000000"/>
                <w:sz w:val="19"/>
                <w:szCs w:val="19"/>
              </w:rPr>
            </w:pPr>
            <w:r>
              <w:rPr>
                <w:color w:val="000000"/>
                <w:sz w:val="19"/>
                <w:szCs w:val="19"/>
              </w:rPr>
              <w:t xml:space="preserve">The school implements effective strategies to increase attendance and on-time arrival. Average daily attendance is &gt; 97% and chronic absenteeism is </w:t>
            </w:r>
            <w:sdt>
              <w:sdtPr>
                <w:tag w:val="goog_rdk_1"/>
                <w:id w:val="1046187615"/>
              </w:sdtPr>
              <w:sdtContent>
                <w:r>
                  <w:rPr>
                    <w:rFonts w:ascii="Arial Unicode MS" w:eastAsia="Arial Unicode MS" w:hAnsi="Arial Unicode MS" w:cs="Arial Unicode MS"/>
                    <w:sz w:val="19"/>
                    <w:szCs w:val="19"/>
                  </w:rPr>
                  <w:t xml:space="preserve">≤ </w:t>
                </w:r>
              </w:sdtContent>
            </w:sdt>
            <w:r>
              <w:rPr>
                <w:color w:val="000000"/>
                <w:sz w:val="19"/>
                <w:szCs w:val="19"/>
              </w:rPr>
              <w:t>10%.</w:t>
            </w:r>
          </w:p>
        </w:tc>
      </w:tr>
      <w:tr w:rsidR="006E3460" w14:paraId="40CD2CF5"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656E0BA" w14:textId="77777777" w:rsidR="006E3460" w:rsidRDefault="00432610">
            <w:pPr>
              <w:numPr>
                <w:ilvl w:val="1"/>
                <w:numId w:val="16"/>
              </w:numPr>
              <w:spacing w:after="0" w:line="228" w:lineRule="auto"/>
              <w:ind w:left="432" w:hanging="432"/>
              <w:rPr>
                <w:b/>
                <w:color w:val="000000"/>
                <w:sz w:val="21"/>
                <w:szCs w:val="21"/>
              </w:rPr>
            </w:pPr>
            <w:r>
              <w:rPr>
                <w:b/>
                <w:color w:val="000000"/>
                <w:sz w:val="21"/>
                <w:szCs w:val="21"/>
              </w:rPr>
              <w:t xml:space="preserve">Student Behavior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DF828C4" w14:textId="77777777" w:rsidR="006E3460" w:rsidRDefault="00432610">
            <w:pPr>
              <w:spacing w:after="0" w:line="228" w:lineRule="auto"/>
              <w:rPr>
                <w:sz w:val="19"/>
                <w:szCs w:val="19"/>
              </w:rPr>
            </w:pPr>
            <w:r>
              <w:rPr>
                <w:color w:val="000000"/>
                <w:sz w:val="19"/>
                <w:szCs w:val="19"/>
              </w:rPr>
              <w:t xml:space="preserve">A school-wide behavior management plan may exist, but there is little evidence of implementation. </w:t>
            </w:r>
            <w:r>
              <w:rPr>
                <w:sz w:val="19"/>
                <w:szCs w:val="19"/>
              </w:rPr>
              <w:t>Student misbehavior is a significant challenge and creates regular distractions.  Disciplinary approaches appear to be inconsistent; students and staff do not have a common understanding of behavioral expectations.  Discipline is mostly punitive.  The rate of suspensions/expulsions as a proportion of student enrollment is greater than 20% (total # 2018-19 incidents/total enrollment).</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440E84E" w14:textId="77777777" w:rsidR="006E3460" w:rsidRDefault="00432610">
            <w:pPr>
              <w:spacing w:after="0" w:line="228" w:lineRule="auto"/>
              <w:rPr>
                <w:sz w:val="19"/>
                <w:szCs w:val="19"/>
              </w:rPr>
            </w:pPr>
            <w:r>
              <w:rPr>
                <w:color w:val="000000"/>
                <w:sz w:val="19"/>
                <w:szCs w:val="19"/>
              </w:rPr>
              <w:t xml:space="preserve">A school-wide behavior management plan is in place, and there are some signs of implementation. </w:t>
            </w:r>
            <w:r>
              <w:rPr>
                <w:sz w:val="19"/>
                <w:szCs w:val="19"/>
              </w:rPr>
              <w:t xml:space="preserve">Student misbehavior is a challenge and creates frequent disruptions. There may be confusion among students and staff regarding behavioral expectations. </w:t>
            </w:r>
            <w:r>
              <w:rPr>
                <w:color w:val="000000"/>
                <w:sz w:val="19"/>
                <w:szCs w:val="19"/>
              </w:rPr>
              <w:t xml:space="preserve">Discipline is primarily punitive, and there is inconsistent reinforcement of desired behaviors. </w:t>
            </w:r>
            <w:r>
              <w:rPr>
                <w:sz w:val="19"/>
                <w:szCs w:val="19"/>
              </w:rPr>
              <w:t xml:space="preserve"> The rate of suspensions/expulsions as a proportion of student enrollment is between 15% and 20%.</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91CD0FA" w14:textId="77777777" w:rsidR="006E3460" w:rsidRDefault="00432610">
            <w:pPr>
              <w:spacing w:after="0" w:line="228" w:lineRule="auto"/>
              <w:rPr>
                <w:sz w:val="19"/>
                <w:szCs w:val="19"/>
              </w:rPr>
            </w:pPr>
            <w:r>
              <w:rPr>
                <w:color w:val="000000"/>
                <w:sz w:val="19"/>
                <w:szCs w:val="19"/>
              </w:rPr>
              <w:t xml:space="preserve">A school-wide behavior management plan is in place and effectively implemented most of the time. </w:t>
            </w:r>
            <w:r>
              <w:rPr>
                <w:sz w:val="19"/>
                <w:szCs w:val="19"/>
              </w:rPr>
              <w:t xml:space="preserve">Student behavior is under control.  Misbehavior is infrequent, with periodic distractions to instruction.  Most students behave in a calm and respectful manner.  </w:t>
            </w:r>
            <w:r>
              <w:rPr>
                <w:color w:val="000000"/>
                <w:sz w:val="19"/>
                <w:szCs w:val="19"/>
              </w:rPr>
              <w:t xml:space="preserve">Students and staff have a common understanding of the behavior policy. There is positive reinforcement of desired behaviors.  </w:t>
            </w:r>
            <w:r>
              <w:rPr>
                <w:sz w:val="19"/>
                <w:szCs w:val="19"/>
              </w:rPr>
              <w:t>The suspension/expulsion rate is between 10% and 14%.</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2189DC17" w14:textId="77777777" w:rsidR="006E3460" w:rsidRDefault="00432610">
            <w:pPr>
              <w:spacing w:after="0" w:line="228" w:lineRule="auto"/>
              <w:rPr>
                <w:sz w:val="19"/>
                <w:szCs w:val="19"/>
              </w:rPr>
            </w:pPr>
            <w:r>
              <w:rPr>
                <w:color w:val="000000"/>
                <w:sz w:val="19"/>
                <w:szCs w:val="19"/>
              </w:rPr>
              <w:t xml:space="preserve">A school-wide behavior management plan is consistently and effectively implemented. </w:t>
            </w:r>
            <w:r>
              <w:rPr>
                <w:sz w:val="19"/>
                <w:szCs w:val="19"/>
              </w:rPr>
              <w:t>All students behave in a calm, orderly, and respectful manner throughout the school day.  Classroom distractions are minimal, and immediately and appropriately addressed.  Rewards and consequences are clear and appropriate, and are consistently applied across the school. The suspension/expulsion rate is &lt; 10%.</w:t>
            </w:r>
          </w:p>
        </w:tc>
      </w:tr>
      <w:tr w:rsidR="006E3460" w14:paraId="1EEDE50B"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A427B3D" w14:textId="77777777" w:rsidR="006E3460" w:rsidRDefault="00432610">
            <w:pPr>
              <w:numPr>
                <w:ilvl w:val="1"/>
                <w:numId w:val="16"/>
              </w:numPr>
              <w:spacing w:after="0" w:line="228" w:lineRule="auto"/>
              <w:ind w:left="432" w:hanging="432"/>
              <w:rPr>
                <w:b/>
                <w:color w:val="000000"/>
                <w:sz w:val="21"/>
                <w:szCs w:val="21"/>
              </w:rPr>
            </w:pPr>
            <w:r>
              <w:rPr>
                <w:b/>
                <w:color w:val="000000"/>
                <w:sz w:val="21"/>
                <w:szCs w:val="21"/>
              </w:rPr>
              <w:t>Interpersonal Interactions</w:t>
            </w:r>
          </w:p>
          <w:p w14:paraId="037E8A89" w14:textId="77777777" w:rsidR="006E3460" w:rsidRDefault="006E3460">
            <w:pPr>
              <w:spacing w:after="0" w:line="228" w:lineRule="auto"/>
              <w:ind w:left="432" w:hanging="432"/>
              <w:rPr>
                <w:color w:val="000000"/>
                <w:sz w:val="21"/>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895662A" w14:textId="77777777" w:rsidR="006E3460" w:rsidRDefault="00432610">
            <w:pPr>
              <w:spacing w:after="0" w:line="228" w:lineRule="auto"/>
              <w:rPr>
                <w:sz w:val="19"/>
                <w:szCs w:val="19"/>
              </w:rPr>
            </w:pPr>
            <w:r>
              <w:rPr>
                <w:sz w:val="19"/>
                <w:szCs w:val="19"/>
              </w:rPr>
              <w:t xml:space="preserve">There is a weak sense of community.  The quality and types of student, adult, and student/adult interactions raise concerns.  There are signs of divisiveness or hostility among students and with staff. There are minimal signs of connections between students and staff; interactions are largely transactional or triggered when students are off task.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067D1C2C" w14:textId="77777777" w:rsidR="006E3460" w:rsidRDefault="00432610">
            <w:pPr>
              <w:spacing w:after="0" w:line="228" w:lineRule="auto"/>
              <w:rPr>
                <w:sz w:val="19"/>
                <w:szCs w:val="19"/>
              </w:rPr>
            </w:pPr>
            <w:r>
              <w:rPr>
                <w:sz w:val="19"/>
                <w:szCs w:val="19"/>
              </w:rPr>
              <w:t xml:space="preserve">There is a moderate sense of community.  Students are somewhat respectful toward one another and adults.  There is some teasing and divisiveness; however, it does not define school culture.  Communication between students and staff is somewhat positive.  There are some connections between students and staff.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8AE7F55" w14:textId="77777777" w:rsidR="006E3460" w:rsidRDefault="00432610">
            <w:pPr>
              <w:spacing w:after="0" w:line="228" w:lineRule="auto"/>
              <w:rPr>
                <w:sz w:val="19"/>
                <w:szCs w:val="19"/>
              </w:rPr>
            </w:pPr>
            <w:r>
              <w:rPr>
                <w:sz w:val="19"/>
                <w:szCs w:val="19"/>
              </w:rPr>
              <w:t xml:space="preserve">There is a good overall sense of community.  Students are generally respectful toward one another and adults.  Interactions are mostly positive.  There is minimal teasing and divisiveness.  Communication between students and staff is generally positive and respectful.  There are signs of connections between students and staff.  Most staff seem invested in their students.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29578DF6" w14:textId="77777777" w:rsidR="006E3460" w:rsidRDefault="00432610">
            <w:pPr>
              <w:spacing w:after="0" w:line="228" w:lineRule="auto"/>
              <w:rPr>
                <w:sz w:val="19"/>
                <w:szCs w:val="19"/>
              </w:rPr>
            </w:pPr>
            <w:r>
              <w:rPr>
                <w:sz w:val="19"/>
                <w:szCs w:val="19"/>
              </w:rPr>
              <w:t xml:space="preserve">There is a strong sense of community.  Students are respectful and courteous of one another and adults.  Student interactions are overwhelmingly positive and polite.  The school has an inclusive and welcoming environment.   Student/adult interactions are positive and respectful, demonstrating strong relationships.  Staff seems invested in the well-being and development of students.  </w:t>
            </w:r>
          </w:p>
        </w:tc>
      </w:tr>
      <w:tr w:rsidR="006E3460" w14:paraId="68AFB668"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2778A632" w14:textId="77777777" w:rsidR="006E3460" w:rsidRDefault="00432610">
            <w:pPr>
              <w:numPr>
                <w:ilvl w:val="1"/>
                <w:numId w:val="16"/>
              </w:numPr>
              <w:spacing w:after="0" w:line="228" w:lineRule="auto"/>
              <w:ind w:left="432" w:hanging="432"/>
              <w:rPr>
                <w:b/>
                <w:color w:val="000000"/>
                <w:sz w:val="21"/>
                <w:szCs w:val="21"/>
              </w:rPr>
            </w:pPr>
            <w:r>
              <w:rPr>
                <w:b/>
                <w:color w:val="000000"/>
                <w:sz w:val="21"/>
                <w:szCs w:val="21"/>
              </w:rPr>
              <w:t>Family and Community Engagement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A8CA5C7" w14:textId="77777777" w:rsidR="006E3460" w:rsidRDefault="00432610">
            <w:pPr>
              <w:spacing w:after="0" w:line="228" w:lineRule="auto"/>
              <w:rPr>
                <w:sz w:val="19"/>
                <w:szCs w:val="19"/>
              </w:rPr>
            </w:pPr>
            <w:r>
              <w:rPr>
                <w:sz w:val="19"/>
                <w:szCs w:val="19"/>
              </w:rPr>
              <w:t xml:space="preserve">The school offers infrequent opportunities to involve parents in the school community. Family involvement is minimal. Teachers rarely reach out to families regarding their child’s academic progress.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0C0A66C" w14:textId="77777777" w:rsidR="006E3460" w:rsidRDefault="00432610">
            <w:pPr>
              <w:spacing w:after="0" w:line="228" w:lineRule="auto"/>
              <w:rPr>
                <w:sz w:val="19"/>
                <w:szCs w:val="19"/>
              </w:rPr>
            </w:pPr>
            <w:r>
              <w:rPr>
                <w:sz w:val="19"/>
                <w:szCs w:val="19"/>
              </w:rPr>
              <w:t xml:space="preserve">The school offers several family events throughout the year. Roughly half of families participate in school activities.  More than half of all teachers reach out to families regarding their child’s academic progress.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9BD62FC" w14:textId="77777777" w:rsidR="006E3460" w:rsidRDefault="00432610">
            <w:pPr>
              <w:spacing w:after="0" w:line="228" w:lineRule="auto"/>
              <w:rPr>
                <w:sz w:val="19"/>
                <w:szCs w:val="19"/>
              </w:rPr>
            </w:pPr>
            <w:r>
              <w:rPr>
                <w:sz w:val="19"/>
                <w:szCs w:val="19"/>
              </w:rPr>
              <w:t xml:space="preserve">The school offers periodic, meaningful opportunities for parents/families to engage in student’s education. Most families participate in school activities.  Most educators communicate regularly with families.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518B5103" w14:textId="77777777" w:rsidR="006E3460" w:rsidRDefault="00432610">
            <w:pPr>
              <w:spacing w:after="0" w:line="228" w:lineRule="auto"/>
              <w:rPr>
                <w:sz w:val="19"/>
                <w:szCs w:val="19"/>
              </w:rPr>
            </w:pPr>
            <w:r>
              <w:rPr>
                <w:sz w:val="19"/>
                <w:szCs w:val="19"/>
              </w:rPr>
              <w:t xml:space="preserve">The school frequently engages parents/family as partners in student’s education. Almost all families participate in school activities. Nearly all educators communicate with families on a regular basis.  </w:t>
            </w:r>
          </w:p>
        </w:tc>
      </w:tr>
      <w:tr w:rsidR="006E3460" w14:paraId="53E4493A"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7F59736" w14:textId="77777777" w:rsidR="006E3460" w:rsidRDefault="00432610">
            <w:pPr>
              <w:numPr>
                <w:ilvl w:val="1"/>
                <w:numId w:val="16"/>
              </w:numPr>
              <w:spacing w:after="0" w:line="228" w:lineRule="auto"/>
              <w:ind w:left="432" w:hanging="432"/>
              <w:rPr>
                <w:b/>
                <w:color w:val="000000"/>
                <w:sz w:val="21"/>
                <w:szCs w:val="21"/>
              </w:rPr>
            </w:pPr>
            <w:r>
              <w:rPr>
                <w:b/>
                <w:color w:val="000000"/>
                <w:sz w:val="21"/>
                <w:szCs w:val="21"/>
              </w:rPr>
              <w:t>Community Partners and Wraparound Strategy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3B6CDE1" w14:textId="77777777" w:rsidR="006E3460" w:rsidRDefault="00432610">
            <w:pPr>
              <w:spacing w:after="0" w:line="228" w:lineRule="auto"/>
              <w:rPr>
                <w:sz w:val="19"/>
                <w:szCs w:val="19"/>
              </w:rPr>
            </w:pPr>
            <w:r>
              <w:rPr>
                <w:sz w:val="19"/>
                <w:szCs w:val="19"/>
              </w:rPr>
              <w:t>The school offers inadequate supports to address students’ nonacademic needs.  There are limited wraparound services.  The school makes little or no effort to engage community partners to expand services offered through the school.</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70513B7" w14:textId="77777777" w:rsidR="006E3460" w:rsidRDefault="00432610">
            <w:pPr>
              <w:spacing w:after="0" w:line="228" w:lineRule="auto"/>
              <w:rPr>
                <w:sz w:val="19"/>
                <w:szCs w:val="19"/>
              </w:rPr>
            </w:pPr>
            <w:r>
              <w:rPr>
                <w:sz w:val="19"/>
                <w:szCs w:val="19"/>
              </w:rPr>
              <w:t>The school offers some support to address students’ nonacademic needs through wraparound services. Community and partner engagement is spotty and event-specific.</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18D251AA" w14:textId="77777777" w:rsidR="006E3460" w:rsidRDefault="00432610">
            <w:pPr>
              <w:spacing w:after="0" w:line="228" w:lineRule="auto"/>
              <w:rPr>
                <w:sz w:val="19"/>
                <w:szCs w:val="19"/>
              </w:rPr>
            </w:pPr>
            <w:r>
              <w:rPr>
                <w:sz w:val="19"/>
                <w:szCs w:val="19"/>
              </w:rPr>
              <w:t xml:space="preserve">The school offers a range of wraparound services to address students’ nonacademic needs. The school has several sustained community partnerships.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579395BD" w14:textId="77777777" w:rsidR="006E3460" w:rsidRDefault="00432610">
            <w:pPr>
              <w:spacing w:after="0" w:line="228" w:lineRule="auto"/>
              <w:rPr>
                <w:sz w:val="19"/>
                <w:szCs w:val="19"/>
              </w:rPr>
            </w:pPr>
            <w:r>
              <w:rPr>
                <w:sz w:val="19"/>
                <w:szCs w:val="19"/>
              </w:rPr>
              <w:t>The school has a clear process for evaluating students’ needs and connecting students to appropriate wraparound services. The school has sustained community partnerships to help address student needs.</w:t>
            </w:r>
          </w:p>
        </w:tc>
      </w:tr>
    </w:tbl>
    <w:p w14:paraId="77DA208A" w14:textId="77777777" w:rsidR="006E3460" w:rsidRDefault="006E3460">
      <w:pPr>
        <w:spacing w:after="0" w:line="228" w:lineRule="auto"/>
        <w:rPr>
          <w:b/>
          <w:sz w:val="28"/>
          <w:szCs w:val="28"/>
        </w:rPr>
      </w:pPr>
    </w:p>
    <w:tbl>
      <w:tblPr>
        <w:tblStyle w:val="afb"/>
        <w:tblW w:w="1509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0"/>
        <w:gridCol w:w="3217"/>
        <w:gridCol w:w="3218"/>
        <w:gridCol w:w="3217"/>
        <w:gridCol w:w="3555"/>
      </w:tblGrid>
      <w:tr w:rsidR="006E3460" w14:paraId="7AB0E38A" w14:textId="77777777">
        <w:tc>
          <w:tcPr>
            <w:tcW w:w="15097" w:type="dxa"/>
            <w:gridSpan w:val="5"/>
            <w:tcBorders>
              <w:top w:val="single" w:sz="4" w:space="0" w:color="000000"/>
              <w:left w:val="single" w:sz="4" w:space="0" w:color="000000"/>
              <w:bottom w:val="single" w:sz="4" w:space="0" w:color="000000"/>
              <w:right w:val="single" w:sz="4" w:space="0" w:color="000000"/>
            </w:tcBorders>
            <w:shd w:val="clear" w:color="auto" w:fill="auto"/>
          </w:tcPr>
          <w:p w14:paraId="061F529C" w14:textId="77777777" w:rsidR="006E3460" w:rsidRDefault="00432610">
            <w:pPr>
              <w:spacing w:after="0" w:line="228" w:lineRule="auto"/>
              <w:jc w:val="center"/>
              <w:rPr>
                <w:b/>
              </w:rPr>
            </w:pPr>
            <w:r>
              <w:rPr>
                <w:b/>
              </w:rPr>
              <w:t>OPERATIONS</w:t>
            </w:r>
          </w:p>
        </w:tc>
      </w:tr>
      <w:tr w:rsidR="006E3460" w14:paraId="3BB9A405" w14:textId="77777777">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F16202A" w14:textId="77777777" w:rsidR="006E3460" w:rsidRDefault="00432610">
            <w:pPr>
              <w:spacing w:after="0" w:line="228" w:lineRule="auto"/>
              <w:jc w:val="center"/>
              <w:rPr>
                <w:b/>
                <w:color w:val="000000"/>
              </w:rPr>
            </w:pPr>
            <w:r>
              <w:rPr>
                <w:b/>
                <w:color w:val="000000"/>
              </w:rPr>
              <w:t>Indicator</w:t>
            </w:r>
          </w:p>
        </w:tc>
        <w:tc>
          <w:tcPr>
            <w:tcW w:w="3217" w:type="dxa"/>
            <w:tcBorders>
              <w:top w:val="single" w:sz="4" w:space="0" w:color="000000"/>
              <w:left w:val="single" w:sz="4" w:space="0" w:color="000000"/>
              <w:bottom w:val="single" w:sz="4" w:space="0" w:color="000000"/>
              <w:right w:val="single" w:sz="4" w:space="0" w:color="000000"/>
            </w:tcBorders>
            <w:shd w:val="clear" w:color="auto" w:fill="FF0000"/>
          </w:tcPr>
          <w:p w14:paraId="3EDCCEFD" w14:textId="77777777" w:rsidR="006E3460" w:rsidRDefault="00432610">
            <w:pPr>
              <w:spacing w:after="0" w:line="228" w:lineRule="auto"/>
              <w:jc w:val="center"/>
              <w:rPr>
                <w:b/>
              </w:rPr>
            </w:pPr>
            <w:r>
              <w:rPr>
                <w:b/>
              </w:rPr>
              <w:t>Below Standard</w:t>
            </w:r>
          </w:p>
        </w:tc>
        <w:tc>
          <w:tcPr>
            <w:tcW w:w="3218" w:type="dxa"/>
            <w:tcBorders>
              <w:top w:val="single" w:sz="4" w:space="0" w:color="000000"/>
              <w:left w:val="single" w:sz="4" w:space="0" w:color="000000"/>
              <w:bottom w:val="single" w:sz="4" w:space="0" w:color="000000"/>
              <w:right w:val="single" w:sz="4" w:space="0" w:color="000000"/>
            </w:tcBorders>
            <w:shd w:val="clear" w:color="auto" w:fill="FFC000"/>
          </w:tcPr>
          <w:p w14:paraId="37FD90C2" w14:textId="77777777" w:rsidR="006E3460" w:rsidRDefault="00432610">
            <w:pPr>
              <w:spacing w:after="0" w:line="228" w:lineRule="auto"/>
              <w:jc w:val="center"/>
              <w:rPr>
                <w:b/>
              </w:rPr>
            </w:pPr>
            <w:r>
              <w:rPr>
                <w:b/>
              </w:rPr>
              <w:t>Developing</w:t>
            </w:r>
          </w:p>
        </w:tc>
        <w:tc>
          <w:tcPr>
            <w:tcW w:w="3217" w:type="dxa"/>
            <w:tcBorders>
              <w:top w:val="single" w:sz="4" w:space="0" w:color="000000"/>
              <w:left w:val="single" w:sz="4" w:space="0" w:color="000000"/>
              <w:bottom w:val="single" w:sz="4" w:space="0" w:color="000000"/>
              <w:right w:val="single" w:sz="4" w:space="0" w:color="000000"/>
            </w:tcBorders>
            <w:shd w:val="clear" w:color="auto" w:fill="FFFF00"/>
          </w:tcPr>
          <w:p w14:paraId="15A73BF2" w14:textId="77777777" w:rsidR="006E3460" w:rsidRDefault="00432610">
            <w:pPr>
              <w:spacing w:after="0" w:line="228" w:lineRule="auto"/>
              <w:jc w:val="center"/>
              <w:rPr>
                <w:b/>
              </w:rPr>
            </w:pPr>
            <w:r>
              <w:rPr>
                <w:b/>
              </w:rPr>
              <w:t>Proficient</w:t>
            </w:r>
          </w:p>
        </w:tc>
        <w:tc>
          <w:tcPr>
            <w:tcW w:w="3555" w:type="dxa"/>
            <w:tcBorders>
              <w:top w:val="single" w:sz="4" w:space="0" w:color="000000"/>
              <w:left w:val="single" w:sz="4" w:space="0" w:color="000000"/>
              <w:bottom w:val="single" w:sz="4" w:space="0" w:color="000000"/>
              <w:right w:val="single" w:sz="4" w:space="0" w:color="000000"/>
            </w:tcBorders>
            <w:shd w:val="clear" w:color="auto" w:fill="00B050"/>
          </w:tcPr>
          <w:p w14:paraId="4BB361BE" w14:textId="77777777" w:rsidR="006E3460" w:rsidRDefault="00432610">
            <w:pPr>
              <w:spacing w:after="0" w:line="228" w:lineRule="auto"/>
              <w:jc w:val="center"/>
              <w:rPr>
                <w:b/>
              </w:rPr>
            </w:pPr>
            <w:r>
              <w:rPr>
                <w:b/>
              </w:rPr>
              <w:t>Exemplary</w:t>
            </w:r>
          </w:p>
        </w:tc>
      </w:tr>
      <w:tr w:rsidR="006E3460" w14:paraId="74748E60" w14:textId="77777777">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BD6202B" w14:textId="77777777" w:rsidR="006E3460" w:rsidRDefault="00432610">
            <w:pPr>
              <w:numPr>
                <w:ilvl w:val="1"/>
                <w:numId w:val="17"/>
              </w:numPr>
              <w:spacing w:after="0" w:line="228" w:lineRule="auto"/>
              <w:ind w:left="432" w:hanging="432"/>
              <w:rPr>
                <w:b/>
                <w:color w:val="000000"/>
                <w:sz w:val="21"/>
                <w:szCs w:val="21"/>
              </w:rPr>
            </w:pPr>
            <w:r>
              <w:rPr>
                <w:b/>
                <w:color w:val="000000"/>
                <w:sz w:val="21"/>
                <w:szCs w:val="21"/>
              </w:rPr>
              <w:t>Adequate Instructional Time</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409CEEFB" w14:textId="77777777" w:rsidR="006E3460" w:rsidRDefault="00432610">
            <w:pPr>
              <w:spacing w:after="0" w:line="228" w:lineRule="auto"/>
              <w:rPr>
                <w:sz w:val="19"/>
                <w:szCs w:val="19"/>
              </w:rPr>
            </w:pPr>
            <w:sdt>
              <w:sdtPr>
                <w:tag w:val="goog_rdk_2"/>
                <w:id w:val="914514871"/>
              </w:sdtPr>
              <w:sdtContent>
                <w:r>
                  <w:rPr>
                    <w:rFonts w:ascii="Arial Unicode MS" w:eastAsia="Arial Unicode MS" w:hAnsi="Arial Unicode MS" w:cs="Arial Unicode MS"/>
                    <w:sz w:val="19"/>
                    <w:szCs w:val="19"/>
                  </w:rPr>
                  <w:t>There is not enough time in the school schedule to appropriately meet students’ academic needs.  There is a significant amount of wasted time in the school calendar and daily schedule.  The schedule includes ≤ 5 hours of instruction per day, and ≤ 60 minutes of ELA time.</w:t>
                </w:r>
              </w:sdtContent>
            </w:sdt>
            <w:r>
              <w:rPr>
                <w:sz w:val="19"/>
                <w:szCs w:val="19"/>
                <w:vertAlign w:val="superscript"/>
              </w:rPr>
              <w:footnoteReference w:id="2"/>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5F88F976" w14:textId="77777777" w:rsidR="006E3460" w:rsidRDefault="00432610">
            <w:pPr>
              <w:spacing w:after="0" w:line="228" w:lineRule="auto"/>
              <w:rPr>
                <w:sz w:val="19"/>
                <w:szCs w:val="19"/>
              </w:rPr>
            </w:pPr>
            <w:sdt>
              <w:sdtPr>
                <w:tag w:val="goog_rdk_3"/>
                <w:id w:val="-1338919165"/>
              </w:sdtPr>
              <w:sdtContent>
                <w:r>
                  <w:rPr>
                    <w:rFonts w:ascii="Arial Unicode MS" w:eastAsia="Arial Unicode MS" w:hAnsi="Arial Unicode MS" w:cs="Arial Unicode MS"/>
                    <w:sz w:val="19"/>
                    <w:szCs w:val="19"/>
                  </w:rPr>
                  <w:t>Students would benefit from increased instructional and/or intervention time.  The school calendar and daily schedule could be improved to increase time on task.  The schedule includes &gt; 5 and ≤ 5.5 hours of instruction per day, and &gt; 60 and ≤ 90 minutes of ELA time.</w:t>
                </w:r>
              </w:sdtContent>
            </w:sdt>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4D6FB63" w14:textId="77777777" w:rsidR="006E3460" w:rsidRDefault="00432610">
            <w:pPr>
              <w:spacing w:after="0" w:line="228" w:lineRule="auto"/>
              <w:rPr>
                <w:sz w:val="19"/>
                <w:szCs w:val="19"/>
              </w:rPr>
            </w:pPr>
            <w:sdt>
              <w:sdtPr>
                <w:tag w:val="goog_rdk_4"/>
                <w:id w:val="1312138498"/>
              </w:sdtPr>
              <w:sdtContent>
                <w:r>
                  <w:rPr>
                    <w:rFonts w:ascii="Arial Unicode MS" w:eastAsia="Arial Unicode MS" w:hAnsi="Arial Unicode MS" w:cs="Arial Unicode MS"/>
                    <w:sz w:val="19"/>
                    <w:szCs w:val="19"/>
                  </w:rPr>
                  <w:t xml:space="preserve">The school has taken steps to increase instructional time on task through extended learning opportunities.  The school calendar and daily schedule are well constructed. The schedule includes &gt; 5.5 and ≤ 6 hours of instruction per day, and &gt; 90 and ≤ 120 minutes of ELA time. </w:t>
                </w:r>
              </w:sdtContent>
            </w:sdt>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14:paraId="6676BE6F" w14:textId="77777777" w:rsidR="006E3460" w:rsidRDefault="00432610">
            <w:pPr>
              <w:spacing w:after="0" w:line="228" w:lineRule="auto"/>
              <w:rPr>
                <w:sz w:val="19"/>
                <w:szCs w:val="19"/>
              </w:rPr>
            </w:pPr>
            <w:r>
              <w:rPr>
                <w:sz w:val="19"/>
                <w:szCs w:val="19"/>
              </w:rPr>
              <w:t>The school has multiple extended learning opportunities available to students.  The school implements a thoughtful and strategic school calendar and daily schedule.  The schedule includes &gt; 6 hours of instruction per day, and &gt; 120 minutes of ELA time.</w:t>
            </w:r>
          </w:p>
        </w:tc>
      </w:tr>
      <w:tr w:rsidR="006E3460" w14:paraId="31A1EEC4" w14:textId="77777777">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686E1DA" w14:textId="77777777" w:rsidR="006E3460" w:rsidRDefault="00432610">
            <w:pPr>
              <w:numPr>
                <w:ilvl w:val="1"/>
                <w:numId w:val="17"/>
              </w:numPr>
              <w:spacing w:after="0" w:line="228" w:lineRule="auto"/>
              <w:ind w:left="432" w:hanging="432"/>
              <w:rPr>
                <w:b/>
                <w:color w:val="000000"/>
                <w:sz w:val="21"/>
                <w:szCs w:val="21"/>
              </w:rPr>
            </w:pPr>
            <w:r>
              <w:rPr>
                <w:b/>
                <w:color w:val="000000"/>
                <w:sz w:val="21"/>
                <w:szCs w:val="21"/>
              </w:rPr>
              <w:t>Use of Instructional Time*</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F932E1A" w14:textId="77777777" w:rsidR="006E3460" w:rsidRDefault="00432610">
            <w:pPr>
              <w:spacing w:after="0" w:line="228" w:lineRule="auto"/>
              <w:rPr>
                <w:sz w:val="19"/>
                <w:szCs w:val="19"/>
              </w:rPr>
            </w:pPr>
            <w:r>
              <w:rPr>
                <w:sz w:val="19"/>
                <w:szCs w:val="19"/>
              </w:rPr>
              <w:t>Staff and students use time ineffectively.  Misused instructional time results from misbehavior, poor scheduling, and inefficient transitions.  There are missed opportunities to maximize time on task.  Observed teachers struggle with pacing and fail to use class time in a constructive manner.</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C5C8757" w14:textId="77777777" w:rsidR="006E3460" w:rsidRDefault="00432610">
            <w:pPr>
              <w:spacing w:after="0" w:line="228" w:lineRule="auto"/>
              <w:rPr>
                <w:sz w:val="19"/>
                <w:szCs w:val="19"/>
              </w:rPr>
            </w:pPr>
            <w:r>
              <w:rPr>
                <w:sz w:val="19"/>
                <w:szCs w:val="19"/>
              </w:rPr>
              <w:t xml:space="preserve">Staff and student use of time is somewhat effective.  Some students are off task and there are missed opportunities to maximize instructional time.  Lesson schedules are moderately well planned, paced, and executed.  Teachers could be more skilled and/or methodical in the use of class time.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04C10407" w14:textId="77777777" w:rsidR="006E3460" w:rsidRDefault="00432610">
            <w:pPr>
              <w:spacing w:after="0" w:line="228" w:lineRule="auto"/>
              <w:rPr>
                <w:sz w:val="19"/>
                <w:szCs w:val="19"/>
              </w:rPr>
            </w:pPr>
            <w:r>
              <w:rPr>
                <w:sz w:val="19"/>
                <w:szCs w:val="19"/>
              </w:rPr>
              <w:t xml:space="preserve">Most staff and students use time well.  A handful of students require redirection; however, the majority of students transition quickly to academic work when prompted by the teacher.  There is minimal downtime.  Lessons are well planned, paced, and executed.  Teachers are adept at managing and using class time.  </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14:paraId="7BC437E9" w14:textId="77777777" w:rsidR="006E3460" w:rsidRDefault="00432610">
            <w:pPr>
              <w:spacing w:after="0" w:line="228" w:lineRule="auto"/>
              <w:rPr>
                <w:sz w:val="19"/>
                <w:szCs w:val="19"/>
              </w:rPr>
            </w:pPr>
            <w:r>
              <w:rPr>
                <w:sz w:val="19"/>
                <w:szCs w:val="19"/>
              </w:rPr>
              <w:t xml:space="preserve">Staff and students maximize their use of time.  There is no downtime.  Transitions are smooth and efficient.  Students transition promptly to academic work with minimal cues and reminders from teachers.  Teachers meticulously use every moment of class time to prioritize instructional time on task.  </w:t>
            </w:r>
          </w:p>
        </w:tc>
      </w:tr>
      <w:tr w:rsidR="006E3460" w14:paraId="2C91A2A2" w14:textId="77777777">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C519844" w14:textId="77777777" w:rsidR="006E3460" w:rsidRDefault="00432610">
            <w:pPr>
              <w:numPr>
                <w:ilvl w:val="1"/>
                <w:numId w:val="17"/>
              </w:numPr>
              <w:spacing w:after="0" w:line="228" w:lineRule="auto"/>
              <w:ind w:left="432" w:hanging="432"/>
              <w:rPr>
                <w:b/>
                <w:color w:val="000000"/>
                <w:sz w:val="21"/>
                <w:szCs w:val="21"/>
              </w:rPr>
            </w:pPr>
            <w:r>
              <w:rPr>
                <w:b/>
                <w:color w:val="000000"/>
                <w:sz w:val="21"/>
                <w:szCs w:val="21"/>
              </w:rPr>
              <w:t xml:space="preserve">Use of Staff Time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14B31FB" w14:textId="77777777" w:rsidR="006E3460" w:rsidRDefault="00432610">
            <w:pPr>
              <w:spacing w:after="0" w:line="228" w:lineRule="auto"/>
              <w:rPr>
                <w:sz w:val="19"/>
                <w:szCs w:val="19"/>
              </w:rPr>
            </w:pPr>
            <w:r>
              <w:rPr>
                <w:sz w:val="19"/>
                <w:szCs w:val="19"/>
              </w:rPr>
              <w:t xml:space="preserve">Educators lack adequate and/or recurring professional development and/or common planning time. Common planning time is currently disorganized and the time is not used effectively. As a result, staff members are unable to develop and/or share practices on a regular basis.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4CC95CC0" w14:textId="77777777" w:rsidR="006E3460" w:rsidRDefault="00432610">
            <w:pPr>
              <w:spacing w:after="0" w:line="228" w:lineRule="auto"/>
              <w:rPr>
                <w:sz w:val="19"/>
                <w:szCs w:val="19"/>
              </w:rPr>
            </w:pPr>
            <w:r>
              <w:rPr>
                <w:sz w:val="19"/>
                <w:szCs w:val="19"/>
              </w:rPr>
              <w:t>Most academic teams have common planning periods (less than 1 hour/week); however, the school has failed to secure vertical and horizontal planning. Collaborative planning time is used at a basic level (e.g., organization of resources or topics not directly related to classroom instruction).</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63F8012C" w14:textId="77777777" w:rsidR="006E3460" w:rsidRDefault="00432610">
            <w:pPr>
              <w:spacing w:after="0" w:line="228" w:lineRule="auto"/>
              <w:rPr>
                <w:sz w:val="19"/>
                <w:szCs w:val="19"/>
              </w:rPr>
            </w:pPr>
            <w:r>
              <w:rPr>
                <w:sz w:val="19"/>
                <w:szCs w:val="19"/>
              </w:rPr>
              <w:t>All academic teams have common planning periods (1-2 hours/week) and they are seldom interrupted by non-instructional tasks. Staff members use this time to discuss instructional strategies, discuss student work, develop curricular resources, and use data to adjust instruction.</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14:paraId="3C51E381" w14:textId="77777777" w:rsidR="006E3460" w:rsidRDefault="00432610">
            <w:pPr>
              <w:spacing w:after="0" w:line="228" w:lineRule="auto"/>
              <w:rPr>
                <w:sz w:val="19"/>
                <w:szCs w:val="19"/>
              </w:rPr>
            </w:pPr>
            <w:r>
              <w:rPr>
                <w:sz w:val="19"/>
                <w:szCs w:val="19"/>
              </w:rPr>
              <w:t>All educators have weekly common planning time for vertical and horizontal planning (more than 2 hours/week). Common planning periods are tightly protected and only interrupted by emergencies. The school has established tight protocols to ensure that common planning time is used effectively.</w:t>
            </w:r>
          </w:p>
        </w:tc>
      </w:tr>
      <w:tr w:rsidR="006E3460" w14:paraId="2CE5704F" w14:textId="77777777">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A18E15D" w14:textId="77777777" w:rsidR="006E3460" w:rsidRDefault="00432610">
            <w:pPr>
              <w:numPr>
                <w:ilvl w:val="1"/>
                <w:numId w:val="17"/>
              </w:numPr>
              <w:spacing w:after="0" w:line="228" w:lineRule="auto"/>
              <w:ind w:left="432" w:hanging="432"/>
              <w:rPr>
                <w:b/>
                <w:color w:val="000000"/>
                <w:sz w:val="21"/>
                <w:szCs w:val="21"/>
              </w:rPr>
            </w:pPr>
            <w:r>
              <w:rPr>
                <w:b/>
                <w:color w:val="000000"/>
                <w:sz w:val="21"/>
                <w:szCs w:val="21"/>
              </w:rPr>
              <w:t>Routines and Transitions</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578A95AF" w14:textId="77777777" w:rsidR="006E3460" w:rsidRDefault="00432610">
            <w:pPr>
              <w:spacing w:after="0" w:line="228" w:lineRule="auto"/>
              <w:rPr>
                <w:sz w:val="19"/>
                <w:szCs w:val="19"/>
              </w:rPr>
            </w:pPr>
            <w:r>
              <w:rPr>
                <w:sz w:val="19"/>
                <w:szCs w:val="19"/>
              </w:rPr>
              <w:t xml:space="preserve">The school is chaotic and disorderly.  The safety of students and staff is a concern.  The school lacks critical systems and routines.  </w:t>
            </w:r>
            <w:r>
              <w:rPr>
                <w:color w:val="000000"/>
                <w:sz w:val="19"/>
                <w:szCs w:val="19"/>
              </w:rPr>
              <w:t xml:space="preserve">Movement of students is chaotic and noisy with little adult intervention.  </w:t>
            </w:r>
            <w:r>
              <w:rPr>
                <w:sz w:val="19"/>
                <w:szCs w:val="19"/>
              </w:rPr>
              <w:t>Adults are not present during transitions; therefore, there is very little re-direction.</w:t>
            </w:r>
            <w:r>
              <w:rPr>
                <w:color w:val="000000"/>
                <w:sz w:val="19"/>
                <w:szCs w:val="19"/>
              </w:rPr>
              <w:t xml:space="preserve">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A9D3FCD" w14:textId="77777777" w:rsidR="006E3460" w:rsidRDefault="00432610">
            <w:pPr>
              <w:spacing w:after="0" w:line="228" w:lineRule="auto"/>
              <w:rPr>
                <w:color w:val="000000"/>
                <w:sz w:val="19"/>
                <w:szCs w:val="19"/>
              </w:rPr>
            </w:pPr>
            <w:r>
              <w:rPr>
                <w:color w:val="000000"/>
                <w:sz w:val="19"/>
                <w:szCs w:val="19"/>
              </w:rPr>
              <w:t xml:space="preserve">The school is somewhat chaotic and/or disorderly, particularly in certain locations and during certain times of day.  Some staff make an effort to maintain procedures and routines; however, staff presence is minimal and redirection of misbehavior is lacking.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7DA58485" w14:textId="77777777" w:rsidR="006E3460" w:rsidRDefault="00432610">
            <w:pPr>
              <w:spacing w:after="0" w:line="228" w:lineRule="auto"/>
              <w:rPr>
                <w:color w:val="000000"/>
                <w:sz w:val="19"/>
                <w:szCs w:val="19"/>
              </w:rPr>
            </w:pPr>
            <w:r>
              <w:rPr>
                <w:color w:val="000000"/>
                <w:sz w:val="19"/>
                <w:szCs w:val="19"/>
              </w:rPr>
              <w:t xml:space="preserve">The school environment is calm and orderly in most locations and during most of the day.  </w:t>
            </w:r>
            <w:r>
              <w:rPr>
                <w:sz w:val="19"/>
                <w:szCs w:val="19"/>
              </w:rPr>
              <w:t xml:space="preserve">Rules and procedures are fairly clear, consistent, and evident.  Routines seem somewhat apparent and institutionalized. Adults are present to reinforce norms.  </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14:paraId="51D9D5A1" w14:textId="77777777" w:rsidR="006E3460" w:rsidRDefault="00432610">
            <w:pPr>
              <w:spacing w:after="0" w:line="228" w:lineRule="auto"/>
              <w:rPr>
                <w:color w:val="000000"/>
                <w:sz w:val="19"/>
                <w:szCs w:val="19"/>
              </w:rPr>
            </w:pPr>
            <w:r>
              <w:rPr>
                <w:color w:val="000000"/>
                <w:sz w:val="19"/>
                <w:szCs w:val="19"/>
              </w:rPr>
              <w:t xml:space="preserve">The school environment is calm and orderly.  </w:t>
            </w:r>
            <w:r>
              <w:rPr>
                <w:sz w:val="19"/>
                <w:szCs w:val="19"/>
              </w:rPr>
              <w:t xml:space="preserve">Rules and procedures are clear, specific, consistent, and evident.  Routines are largely unspoken and institutionalized. Adults are consistently present to reinforce norms.  </w:t>
            </w:r>
          </w:p>
        </w:tc>
      </w:tr>
      <w:tr w:rsidR="006E3460" w14:paraId="6D0FAEE6" w14:textId="77777777">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91252F9" w14:textId="77777777" w:rsidR="006E3460" w:rsidRDefault="00432610">
            <w:pPr>
              <w:numPr>
                <w:ilvl w:val="1"/>
                <w:numId w:val="17"/>
              </w:numPr>
              <w:spacing w:after="0" w:line="228" w:lineRule="auto"/>
              <w:ind w:left="432" w:hanging="432"/>
              <w:rPr>
                <w:b/>
                <w:color w:val="000000"/>
                <w:sz w:val="21"/>
                <w:szCs w:val="21"/>
              </w:rPr>
            </w:pPr>
            <w:r>
              <w:rPr>
                <w:b/>
                <w:color w:val="000000"/>
                <w:sz w:val="21"/>
                <w:szCs w:val="21"/>
              </w:rPr>
              <w:t xml:space="preserve">Financial Management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4F061736" w14:textId="77777777" w:rsidR="006E3460" w:rsidRDefault="00432610">
            <w:pPr>
              <w:spacing w:after="0" w:line="228" w:lineRule="auto"/>
              <w:rPr>
                <w:sz w:val="19"/>
                <w:szCs w:val="19"/>
              </w:rPr>
            </w:pPr>
            <w:r>
              <w:rPr>
                <w:sz w:val="19"/>
                <w:szCs w:val="19"/>
              </w:rPr>
              <w:t xml:space="preserve">The school and/or district do not make sound budgetary decisions based on student need and projected impact.  Budget decisions are largely governed by past practice and do not account for sustainability. There is little to no evidence around school and/or district leaders successfully advocating for school resource needs.  </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7B55D17" w14:textId="77777777" w:rsidR="006E3460" w:rsidRDefault="00432610">
            <w:pPr>
              <w:spacing w:after="0" w:line="228" w:lineRule="auto"/>
              <w:rPr>
                <w:sz w:val="19"/>
                <w:szCs w:val="19"/>
              </w:rPr>
            </w:pPr>
            <w:r>
              <w:rPr>
                <w:sz w:val="19"/>
                <w:szCs w:val="19"/>
              </w:rPr>
              <w:t xml:space="preserve">Budget decisions are sometimes focused on factors unrelated to student needs and school goals. A number of expenditures and initiatives lack a plan for sustainability beyond the current school year. School and/or district leaders do not effectively advocate for school needs or pursue additional resources.  </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43C11977" w14:textId="77777777" w:rsidR="006E3460" w:rsidRDefault="00432610">
            <w:pPr>
              <w:spacing w:after="0" w:line="228" w:lineRule="auto"/>
              <w:rPr>
                <w:sz w:val="19"/>
                <w:szCs w:val="19"/>
              </w:rPr>
            </w:pPr>
            <w:r>
              <w:rPr>
                <w:sz w:val="19"/>
                <w:szCs w:val="19"/>
              </w:rPr>
              <w:t xml:space="preserve">The school and/or district have emerging strategic budgeting practices.  The school and/or district have begun to repurpose funds to align expenditures more closely with school goals and student needs. Sustainability may pose a concern. School/district leaders effectively advocate for school needs and pursue additional resources.  </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14:paraId="61FAC976" w14:textId="77777777" w:rsidR="006E3460" w:rsidRDefault="00432610">
            <w:pPr>
              <w:spacing w:after="0" w:line="228" w:lineRule="auto"/>
              <w:rPr>
                <w:sz w:val="19"/>
                <w:szCs w:val="19"/>
              </w:rPr>
            </w:pPr>
            <w:r>
              <w:rPr>
                <w:sz w:val="19"/>
                <w:szCs w:val="19"/>
              </w:rPr>
              <w:t xml:space="preserve">The school and district engage in strategic budgeting. The school and district invest in high-yield, research-based initiatives aligned to student needs and school goals. There is a clear sustainability plan for all major expenditures. School/district leaders effectively advocate for school needs, and build strategic relationships to pursue needed resources. </w:t>
            </w:r>
          </w:p>
        </w:tc>
      </w:tr>
    </w:tbl>
    <w:p w14:paraId="0DB59123" w14:textId="77777777" w:rsidR="006E3460" w:rsidRDefault="006E3460">
      <w:pPr>
        <w:tabs>
          <w:tab w:val="left" w:pos="795"/>
        </w:tabs>
        <w:spacing w:after="0" w:line="120" w:lineRule="auto"/>
        <w:rPr>
          <w:rFonts w:ascii="Garamond" w:eastAsia="Garamond" w:hAnsi="Garamond" w:cs="Garamond"/>
          <w:sz w:val="22"/>
          <w:szCs w:val="22"/>
        </w:rPr>
        <w:sectPr w:rsidR="006E3460">
          <w:pgSz w:w="15840" w:h="12240" w:orient="landscape"/>
          <w:pgMar w:top="2160" w:right="1440" w:bottom="1440" w:left="1440" w:header="144" w:footer="288" w:gutter="0"/>
          <w:cols w:space="720"/>
        </w:sectPr>
      </w:pPr>
    </w:p>
    <w:p w14:paraId="098DAEA1" w14:textId="77777777" w:rsidR="006E3460" w:rsidRDefault="00432610">
      <w:pPr>
        <w:jc w:val="center"/>
        <w:rPr>
          <w:rFonts w:ascii="Garamond" w:eastAsia="Garamond" w:hAnsi="Garamond" w:cs="Garamond"/>
          <w:b/>
          <w:sz w:val="36"/>
          <w:szCs w:val="36"/>
        </w:rPr>
      </w:pPr>
      <w:r>
        <w:rPr>
          <w:rFonts w:ascii="Garamond" w:eastAsia="Garamond" w:hAnsi="Garamond" w:cs="Garamond"/>
          <w:b/>
          <w:sz w:val="36"/>
          <w:szCs w:val="36"/>
        </w:rPr>
        <w:t>Attach School Data Analysis for Each School Goal Here</w:t>
      </w:r>
    </w:p>
    <w:p w14:paraId="1B7111D6" w14:textId="77777777" w:rsidR="006E3460" w:rsidRDefault="006E3460">
      <w:pPr>
        <w:rPr>
          <w:rFonts w:ascii="Garamond" w:eastAsia="Garamond" w:hAnsi="Garamond" w:cs="Garamond"/>
          <w:b/>
          <w:sz w:val="36"/>
          <w:szCs w:val="36"/>
        </w:rPr>
      </w:pPr>
    </w:p>
    <w:sectPr w:rsidR="006E3460">
      <w:footerReference w:type="default" r:id="rId18"/>
      <w:footerReference w:type="first" r:id="rId19"/>
      <w:pgSz w:w="15840" w:h="12240" w:orient="landscape"/>
      <w:pgMar w:top="1440" w:right="1440" w:bottom="1440" w:left="1440" w:header="144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797A" w14:textId="77777777" w:rsidR="00432610" w:rsidRDefault="00432610">
      <w:pPr>
        <w:spacing w:after="0" w:line="240" w:lineRule="auto"/>
      </w:pPr>
      <w:r>
        <w:separator/>
      </w:r>
    </w:p>
  </w:endnote>
  <w:endnote w:type="continuationSeparator" w:id="0">
    <w:p w14:paraId="75191555" w14:textId="77777777" w:rsidR="00432610" w:rsidRDefault="0043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Xinwe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CF8E1" w14:textId="77777777" w:rsidR="00432610" w:rsidRDefault="0043261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9049A84" w14:textId="77777777" w:rsidR="00432610" w:rsidRDefault="0043261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D20D" w14:textId="3BE7E5F2" w:rsidR="00432610" w:rsidRDefault="0043261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E3058">
      <w:rPr>
        <w:noProof/>
        <w:color w:val="000000"/>
      </w:rPr>
      <w:t>36</w:t>
    </w:r>
    <w:r>
      <w:rPr>
        <w:color w:val="000000"/>
      </w:rPr>
      <w:fldChar w:fldCharType="end"/>
    </w:r>
  </w:p>
  <w:p w14:paraId="05D132BD" w14:textId="77777777" w:rsidR="00432610" w:rsidRDefault="00432610">
    <w:pPr>
      <w:pBdr>
        <w:top w:val="nil"/>
        <w:left w:val="nil"/>
        <w:bottom w:val="nil"/>
        <w:right w:val="nil"/>
        <w:between w:val="nil"/>
      </w:pBdr>
      <w:tabs>
        <w:tab w:val="center" w:pos="4680"/>
        <w:tab w:val="right" w:pos="9360"/>
      </w:tabs>
      <w:spacing w:after="0" w:line="240" w:lineRule="auto"/>
      <w:rPr>
        <w:color w:val="000000"/>
      </w:rPr>
    </w:pPr>
    <w:r>
      <w:rPr>
        <w:color w:val="000000"/>
      </w:rPr>
      <w:t>CTECS District Improvement Plan 2020-2021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B483" w14:textId="77777777" w:rsidR="00432610" w:rsidRDefault="00432610">
    <w:pPr>
      <w:pBdr>
        <w:top w:val="nil"/>
        <w:left w:val="nil"/>
        <w:bottom w:val="nil"/>
        <w:right w:val="nil"/>
        <w:between w:val="nil"/>
      </w:pBdr>
      <w:tabs>
        <w:tab w:val="center" w:pos="4680"/>
        <w:tab w:val="right" w:pos="9360"/>
      </w:tabs>
      <w:spacing w:after="0" w:line="240" w:lineRule="auto"/>
      <w:jc w:val="right"/>
      <w:rPr>
        <w:color w:val="000000"/>
      </w:rPr>
    </w:pPr>
  </w:p>
  <w:p w14:paraId="2743B94B" w14:textId="77777777" w:rsidR="00432610" w:rsidRDefault="00432610">
    <w:pPr>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A5E4" w14:textId="77777777" w:rsidR="00432610" w:rsidRDefault="00432610">
    <w:pPr>
      <w:pBdr>
        <w:top w:val="nil"/>
        <w:left w:val="nil"/>
        <w:bottom w:val="nil"/>
        <w:right w:val="nil"/>
        <w:between w:val="nil"/>
      </w:pBdr>
      <w:tabs>
        <w:tab w:val="center" w:pos="4680"/>
        <w:tab w:val="right" w:pos="9360"/>
      </w:tabs>
      <w:spacing w:after="0" w:line="240" w:lineRule="auto"/>
      <w:rPr>
        <w:color w:val="000000"/>
      </w:rPr>
    </w:pPr>
    <w:r>
      <w:rPr>
        <w:color w:val="000000"/>
      </w:rPr>
      <w:t>School Improvement 2019-2020</w:t>
    </w:r>
  </w:p>
  <w:p w14:paraId="61FD118A" w14:textId="77777777" w:rsidR="00432610" w:rsidRDefault="0043261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496C2AF" w14:textId="77777777" w:rsidR="00432610" w:rsidRDefault="00432610">
    <w:pPr>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2B5F" w14:textId="23786996" w:rsidR="00432610" w:rsidRDefault="0043261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E3058">
      <w:rPr>
        <w:noProof/>
        <w:color w:val="000000"/>
      </w:rPr>
      <w:t>57</w:t>
    </w:r>
    <w:r>
      <w:rPr>
        <w:color w:val="000000"/>
      </w:rPr>
      <w:fldChar w:fldCharType="end"/>
    </w:r>
  </w:p>
  <w:p w14:paraId="1B49A192" w14:textId="77777777" w:rsidR="00432610" w:rsidRDefault="0043261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3E75F" w14:textId="77777777" w:rsidR="00432610" w:rsidRDefault="00432610">
      <w:pPr>
        <w:spacing w:after="0" w:line="240" w:lineRule="auto"/>
      </w:pPr>
      <w:r>
        <w:separator/>
      </w:r>
    </w:p>
  </w:footnote>
  <w:footnote w:type="continuationSeparator" w:id="0">
    <w:p w14:paraId="0A8EE55E" w14:textId="77777777" w:rsidR="00432610" w:rsidRDefault="00432610">
      <w:pPr>
        <w:spacing w:after="0" w:line="240" w:lineRule="auto"/>
      </w:pPr>
      <w:r>
        <w:continuationSeparator/>
      </w:r>
    </w:p>
  </w:footnote>
  <w:footnote w:id="1">
    <w:p w14:paraId="3EC760E7" w14:textId="77777777" w:rsidR="00432610" w:rsidRDefault="00432610">
      <w:pPr>
        <w:pBdr>
          <w:top w:val="nil"/>
          <w:left w:val="nil"/>
          <w:bottom w:val="nil"/>
          <w:right w:val="nil"/>
          <w:between w:val="nil"/>
        </w:pBdr>
        <w:spacing w:after="0" w:line="240" w:lineRule="auto"/>
        <w:rPr>
          <w:rFonts w:ascii="Calibri" w:eastAsia="Calibri" w:hAnsi="Calibri" w:cs="Calibri"/>
          <w:color w:val="000000"/>
        </w:rPr>
      </w:pPr>
      <w:r>
        <w:rPr>
          <w:rStyle w:val="FootnoteReference"/>
        </w:rPr>
        <w:footnoteRef/>
      </w:r>
      <w:r>
        <w:rPr>
          <w:rFonts w:ascii="Calibri" w:eastAsia="Calibri" w:hAnsi="Calibri" w:cs="Calibri"/>
          <w:color w:val="000000"/>
        </w:rPr>
        <w:t xml:space="preserve"> Ratings for the four sub-indicators marked with an asterisk (*) should be based largely on classroom observations.</w:t>
      </w:r>
    </w:p>
  </w:footnote>
  <w:footnote w:id="2">
    <w:p w14:paraId="01DD59A2" w14:textId="77777777" w:rsidR="00432610" w:rsidRDefault="00432610">
      <w:pPr>
        <w:pBdr>
          <w:top w:val="nil"/>
          <w:left w:val="nil"/>
          <w:bottom w:val="nil"/>
          <w:right w:val="nil"/>
          <w:between w:val="nil"/>
        </w:pBdr>
        <w:spacing w:after="0" w:line="240" w:lineRule="auto"/>
        <w:rPr>
          <w:rFonts w:ascii="Calibri" w:eastAsia="Calibri" w:hAnsi="Calibri" w:cs="Calibri"/>
          <w:color w:val="000000"/>
        </w:rPr>
      </w:pPr>
      <w:r>
        <w:rPr>
          <w:rStyle w:val="FootnoteReference"/>
        </w:rPr>
        <w:footnoteRef/>
      </w:r>
      <w:r>
        <w:rPr>
          <w:rFonts w:ascii="Calibri" w:eastAsia="Calibri" w:hAnsi="Calibri" w:cs="Calibri"/>
          <w:color w:val="000000"/>
        </w:rPr>
        <w:t xml:space="preserve"> The total amount of ELA instructional time per day at the secondary level can include reading- and/or writing-intensive coursework.</w:t>
      </w:r>
    </w:p>
    <w:p w14:paraId="23C45BEB" w14:textId="77777777" w:rsidR="00432610" w:rsidRDefault="00432610">
      <w:pPr>
        <w:pBdr>
          <w:top w:val="nil"/>
          <w:left w:val="nil"/>
          <w:bottom w:val="nil"/>
          <w:right w:val="nil"/>
          <w:between w:val="nil"/>
        </w:pBdr>
        <w:spacing w:after="0" w:line="240" w:lineRule="auto"/>
        <w:rPr>
          <w:rFonts w:ascii="Calibri" w:eastAsia="Calibri" w:hAnsi="Calibri" w:cs="Calibri"/>
          <w:color w:val="000000"/>
          <w:sz w:val="6"/>
          <w:szCs w:val="6"/>
        </w:rPr>
      </w:pPr>
    </w:p>
    <w:p w14:paraId="3F070577" w14:textId="77777777" w:rsidR="00432610" w:rsidRDefault="00432610">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b/>
          <w:color w:val="000000"/>
        </w:rPr>
        <w:t>Note:</w:t>
      </w:r>
      <w:r>
        <w:rPr>
          <w:rFonts w:ascii="Calibri" w:eastAsia="Calibri" w:hAnsi="Calibri" w:cs="Calibri"/>
          <w:color w:val="000000"/>
        </w:rPr>
        <w:t xml:space="preserve">  The rubrics draw from the CSDE’s School Quality Review and Network Walkthrough Tool, and Mass Insight Education’s School Readiness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28D39" w14:textId="77777777" w:rsidR="00432610" w:rsidRDefault="00432610">
    <w:pPr>
      <w:pBdr>
        <w:top w:val="nil"/>
        <w:left w:val="nil"/>
        <w:bottom w:val="nil"/>
        <w:right w:val="nil"/>
        <w:between w:val="nil"/>
      </w:pBdr>
      <w:tabs>
        <w:tab w:val="center" w:pos="4680"/>
        <w:tab w:val="right" w:pos="9360"/>
      </w:tabs>
      <w:spacing w:after="0" w:line="240" w:lineRule="auto"/>
      <w:jc w:val="center"/>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FAB2" w14:textId="77777777" w:rsidR="00432610" w:rsidRDefault="00432610">
    <w:pPr>
      <w:pBdr>
        <w:top w:val="nil"/>
        <w:left w:val="nil"/>
        <w:bottom w:val="nil"/>
        <w:right w:val="nil"/>
        <w:between w:val="nil"/>
      </w:pBdr>
      <w:tabs>
        <w:tab w:val="center" w:pos="4680"/>
        <w:tab w:val="right" w:pos="9360"/>
      </w:tabs>
      <w:spacing w:after="0" w:line="240" w:lineRule="auto"/>
      <w:rPr>
        <w:color w:val="000000"/>
      </w:rPr>
    </w:pPr>
  </w:p>
  <w:p w14:paraId="6BEF628B" w14:textId="77777777" w:rsidR="00432610" w:rsidRDefault="00432610">
    <w:pPr>
      <w:pBdr>
        <w:top w:val="nil"/>
        <w:left w:val="nil"/>
        <w:bottom w:val="nil"/>
        <w:right w:val="nil"/>
        <w:between w:val="nil"/>
      </w:pBdr>
      <w:tabs>
        <w:tab w:val="center" w:pos="4680"/>
        <w:tab w:val="right" w:pos="9360"/>
      </w:tabs>
      <w:spacing w:after="0" w:line="240" w:lineRule="auto"/>
      <w:jc w:val="cente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4F4"/>
    <w:multiLevelType w:val="multilevel"/>
    <w:tmpl w:val="5AB41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255AF"/>
    <w:multiLevelType w:val="multilevel"/>
    <w:tmpl w:val="A684B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35761D"/>
    <w:multiLevelType w:val="multilevel"/>
    <w:tmpl w:val="02F6EC78"/>
    <w:lvl w:ilvl="0">
      <w:start w:val="1"/>
      <w:numFmt w:val="bullet"/>
      <w:pStyle w:val="BODY-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98129F"/>
    <w:multiLevelType w:val="multilevel"/>
    <w:tmpl w:val="153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8549D6"/>
    <w:multiLevelType w:val="multilevel"/>
    <w:tmpl w:val="D9D8E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0B5F3E"/>
    <w:multiLevelType w:val="multilevel"/>
    <w:tmpl w:val="539270A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2ED495B"/>
    <w:multiLevelType w:val="multilevel"/>
    <w:tmpl w:val="C270B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DCA0B6B"/>
    <w:multiLevelType w:val="multilevel"/>
    <w:tmpl w:val="85B85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943901"/>
    <w:multiLevelType w:val="multilevel"/>
    <w:tmpl w:val="21C62426"/>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9" w15:restartNumberingAfterBreak="0">
    <w:nsid w:val="21851762"/>
    <w:multiLevelType w:val="multilevel"/>
    <w:tmpl w:val="5E10F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D72331"/>
    <w:multiLevelType w:val="multilevel"/>
    <w:tmpl w:val="91AE2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970BFF"/>
    <w:multiLevelType w:val="multilevel"/>
    <w:tmpl w:val="DD6C1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ED1A93"/>
    <w:multiLevelType w:val="multilevel"/>
    <w:tmpl w:val="39586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B36EAB"/>
    <w:multiLevelType w:val="multilevel"/>
    <w:tmpl w:val="EDE65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CE312E"/>
    <w:multiLevelType w:val="multilevel"/>
    <w:tmpl w:val="D5A4A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A87770"/>
    <w:multiLevelType w:val="multilevel"/>
    <w:tmpl w:val="C96CD986"/>
    <w:lvl w:ilvl="0">
      <w:start w:val="3"/>
      <w:numFmt w:val="decimal"/>
      <w:lvlText w:val="%1."/>
      <w:lvlJc w:val="right"/>
      <w:pPr>
        <w:ind w:left="1130" w:hanging="360"/>
      </w:pPr>
      <w:rPr>
        <w:b/>
      </w:rPr>
    </w:lvl>
    <w:lvl w:ilvl="1">
      <w:start w:val="1"/>
      <w:numFmt w:val="decimal"/>
      <w:lvlText w:val="%1.%2."/>
      <w:lvlJc w:val="left"/>
      <w:pPr>
        <w:ind w:left="1130" w:hanging="360"/>
      </w:pPr>
      <w:rPr>
        <w:b/>
      </w:rPr>
    </w:lvl>
    <w:lvl w:ilvl="2">
      <w:start w:val="1"/>
      <w:numFmt w:val="decimal"/>
      <w:lvlText w:val="%1.%2.%3."/>
      <w:lvlJc w:val="left"/>
      <w:pPr>
        <w:ind w:left="1490" w:hanging="720"/>
      </w:pPr>
      <w:rPr>
        <w:b/>
      </w:rPr>
    </w:lvl>
    <w:lvl w:ilvl="3">
      <w:start w:val="1"/>
      <w:numFmt w:val="decimal"/>
      <w:lvlText w:val="%1.%2.%3.%4."/>
      <w:lvlJc w:val="left"/>
      <w:pPr>
        <w:ind w:left="1490" w:hanging="720"/>
      </w:pPr>
      <w:rPr>
        <w:b/>
      </w:rPr>
    </w:lvl>
    <w:lvl w:ilvl="4">
      <w:start w:val="1"/>
      <w:numFmt w:val="decimal"/>
      <w:lvlText w:val="%1.%2.%3.%4.%5."/>
      <w:lvlJc w:val="left"/>
      <w:pPr>
        <w:ind w:left="1850" w:hanging="1080"/>
      </w:pPr>
      <w:rPr>
        <w:b/>
      </w:rPr>
    </w:lvl>
    <w:lvl w:ilvl="5">
      <w:start w:val="1"/>
      <w:numFmt w:val="decimal"/>
      <w:lvlText w:val="%1.%2.%3.%4.%5.%6."/>
      <w:lvlJc w:val="left"/>
      <w:pPr>
        <w:ind w:left="1850" w:hanging="1080"/>
      </w:pPr>
      <w:rPr>
        <w:b/>
      </w:rPr>
    </w:lvl>
    <w:lvl w:ilvl="6">
      <w:start w:val="1"/>
      <w:numFmt w:val="decimal"/>
      <w:lvlText w:val="%1.%2.%3.%4.%5.%6.%7."/>
      <w:lvlJc w:val="left"/>
      <w:pPr>
        <w:ind w:left="2210" w:hanging="1440"/>
      </w:pPr>
      <w:rPr>
        <w:b/>
      </w:rPr>
    </w:lvl>
    <w:lvl w:ilvl="7">
      <w:start w:val="1"/>
      <w:numFmt w:val="decimal"/>
      <w:lvlText w:val="%1.%2.%3.%4.%5.%6.%7.%8."/>
      <w:lvlJc w:val="left"/>
      <w:pPr>
        <w:ind w:left="2210" w:hanging="1440"/>
      </w:pPr>
      <w:rPr>
        <w:b/>
      </w:rPr>
    </w:lvl>
    <w:lvl w:ilvl="8">
      <w:start w:val="1"/>
      <w:numFmt w:val="decimal"/>
      <w:lvlText w:val="%1.%2.%3.%4.%5.%6.%7.%8.%9."/>
      <w:lvlJc w:val="left"/>
      <w:pPr>
        <w:ind w:left="2570" w:hanging="1800"/>
      </w:pPr>
      <w:rPr>
        <w:b/>
      </w:rPr>
    </w:lvl>
  </w:abstractNum>
  <w:abstractNum w:abstractNumId="16" w15:restartNumberingAfterBreak="0">
    <w:nsid w:val="39506BD8"/>
    <w:multiLevelType w:val="multilevel"/>
    <w:tmpl w:val="17687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37239D"/>
    <w:multiLevelType w:val="multilevel"/>
    <w:tmpl w:val="F932A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506BBA"/>
    <w:multiLevelType w:val="multilevel"/>
    <w:tmpl w:val="F4BC6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8C72FBD"/>
    <w:multiLevelType w:val="multilevel"/>
    <w:tmpl w:val="1EA88E8A"/>
    <w:lvl w:ilvl="0">
      <w:start w:val="4"/>
      <w:numFmt w:val="decimal"/>
      <w:lvlText w:val="%1."/>
      <w:lvlJc w:val="lef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4C645641"/>
    <w:multiLevelType w:val="multilevel"/>
    <w:tmpl w:val="ADB82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A36DB3"/>
    <w:multiLevelType w:val="multilevel"/>
    <w:tmpl w:val="7110F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F47B31"/>
    <w:multiLevelType w:val="multilevel"/>
    <w:tmpl w:val="9EE89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24B5205"/>
    <w:multiLevelType w:val="multilevel"/>
    <w:tmpl w:val="8AB85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7D0CB9"/>
    <w:multiLevelType w:val="multilevel"/>
    <w:tmpl w:val="8138D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1930E9"/>
    <w:multiLevelType w:val="multilevel"/>
    <w:tmpl w:val="1F765292"/>
    <w:lvl w:ilvl="0">
      <w:start w:val="1"/>
      <w:numFmt w:val="decimal"/>
      <w:lvlText w:val="%1."/>
      <w:lvlJc w:val="left"/>
      <w:pPr>
        <w:ind w:left="360" w:hanging="360"/>
      </w:pPr>
    </w:lvl>
    <w:lvl w:ilvl="1">
      <w:start w:val="1"/>
      <w:numFmt w:val="decimal"/>
      <w:lvlText w:val="%1.%2."/>
      <w:lvlJc w:val="left"/>
      <w:pPr>
        <w:ind w:left="360" w:hanging="36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86A743D"/>
    <w:multiLevelType w:val="multilevel"/>
    <w:tmpl w:val="39F84E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C3D25C9"/>
    <w:multiLevelType w:val="multilevel"/>
    <w:tmpl w:val="93C44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6BA1340"/>
    <w:multiLevelType w:val="multilevel"/>
    <w:tmpl w:val="756E64A0"/>
    <w:lvl w:ilvl="0">
      <w:start w:val="2"/>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78E66AA9"/>
    <w:multiLevelType w:val="multilevel"/>
    <w:tmpl w:val="3D648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4B13FA"/>
    <w:multiLevelType w:val="multilevel"/>
    <w:tmpl w:val="25522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F96808"/>
    <w:multiLevelType w:val="multilevel"/>
    <w:tmpl w:val="7FDA4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1F25DF"/>
    <w:multiLevelType w:val="multilevel"/>
    <w:tmpl w:val="39C83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9"/>
  </w:num>
  <w:num w:numId="3">
    <w:abstractNumId w:val="11"/>
  </w:num>
  <w:num w:numId="4">
    <w:abstractNumId w:val="5"/>
  </w:num>
  <w:num w:numId="5">
    <w:abstractNumId w:val="8"/>
  </w:num>
  <w:num w:numId="6">
    <w:abstractNumId w:val="10"/>
  </w:num>
  <w:num w:numId="7">
    <w:abstractNumId w:val="14"/>
  </w:num>
  <w:num w:numId="8">
    <w:abstractNumId w:val="16"/>
  </w:num>
  <w:num w:numId="9">
    <w:abstractNumId w:val="32"/>
  </w:num>
  <w:num w:numId="10">
    <w:abstractNumId w:val="27"/>
  </w:num>
  <w:num w:numId="11">
    <w:abstractNumId w:val="21"/>
  </w:num>
  <w:num w:numId="12">
    <w:abstractNumId w:val="4"/>
  </w:num>
  <w:num w:numId="13">
    <w:abstractNumId w:val="13"/>
  </w:num>
  <w:num w:numId="14">
    <w:abstractNumId w:val="1"/>
  </w:num>
  <w:num w:numId="15">
    <w:abstractNumId w:val="24"/>
  </w:num>
  <w:num w:numId="16">
    <w:abstractNumId w:val="15"/>
  </w:num>
  <w:num w:numId="17">
    <w:abstractNumId w:val="19"/>
  </w:num>
  <w:num w:numId="18">
    <w:abstractNumId w:val="28"/>
  </w:num>
  <w:num w:numId="19">
    <w:abstractNumId w:val="25"/>
  </w:num>
  <w:num w:numId="20">
    <w:abstractNumId w:val="6"/>
  </w:num>
  <w:num w:numId="21">
    <w:abstractNumId w:val="29"/>
  </w:num>
  <w:num w:numId="22">
    <w:abstractNumId w:val="26"/>
  </w:num>
  <w:num w:numId="23">
    <w:abstractNumId w:val="23"/>
  </w:num>
  <w:num w:numId="24">
    <w:abstractNumId w:val="17"/>
  </w:num>
  <w:num w:numId="25">
    <w:abstractNumId w:val="3"/>
  </w:num>
  <w:num w:numId="26">
    <w:abstractNumId w:val="31"/>
  </w:num>
  <w:num w:numId="27">
    <w:abstractNumId w:val="7"/>
  </w:num>
  <w:num w:numId="28">
    <w:abstractNumId w:val="30"/>
  </w:num>
  <w:num w:numId="29">
    <w:abstractNumId w:val="18"/>
  </w:num>
  <w:num w:numId="30">
    <w:abstractNumId w:val="20"/>
  </w:num>
  <w:num w:numId="31">
    <w:abstractNumId w:val="22"/>
  </w:num>
  <w:num w:numId="32">
    <w:abstractNumId w:val="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60"/>
    <w:rsid w:val="002A27CE"/>
    <w:rsid w:val="003E3058"/>
    <w:rsid w:val="00432610"/>
    <w:rsid w:val="004A2EB6"/>
    <w:rsid w:val="004E113B"/>
    <w:rsid w:val="00527FC7"/>
    <w:rsid w:val="006E3460"/>
    <w:rsid w:val="0072613E"/>
    <w:rsid w:val="007350BA"/>
    <w:rsid w:val="00957CA0"/>
    <w:rsid w:val="00C06D85"/>
    <w:rsid w:val="00C818B3"/>
    <w:rsid w:val="00D3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F862"/>
  <w15:docId w15:val="{DE897002-111B-47DB-A53C-17A27EBE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153"/>
  </w:style>
  <w:style w:type="paragraph" w:styleId="Heading1">
    <w:name w:val="heading 1"/>
    <w:basedOn w:val="Normal"/>
    <w:next w:val="Normal"/>
    <w:link w:val="Heading1Char"/>
    <w:uiPriority w:val="9"/>
    <w:qFormat/>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F6FC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0F6FC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F6FC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0F6FC6" w:themeColor="accent1"/>
      <w:spacing w:val="-7"/>
      <w:sz w:val="64"/>
      <w:szCs w:val="64"/>
    </w:rPr>
  </w:style>
  <w:style w:type="paragraph" w:styleId="Subtitle">
    <w:name w:val="Subtitle"/>
    <w:basedOn w:val="Normal"/>
    <w:next w:val="Normal"/>
    <w:link w:val="SubtitleChar"/>
    <w:pPr>
      <w:spacing w:after="240" w:line="240" w:lineRule="auto"/>
    </w:pPr>
    <w:rPr>
      <w:color w:val="404040"/>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F6FC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6FC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F6FC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33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CCC"/>
  </w:style>
  <w:style w:type="paragraph" w:styleId="Footer">
    <w:name w:val="footer"/>
    <w:basedOn w:val="Normal"/>
    <w:link w:val="FooterChar"/>
    <w:uiPriority w:val="99"/>
    <w:unhideWhenUsed/>
    <w:rsid w:val="00D33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CCC"/>
  </w:style>
  <w:style w:type="table" w:styleId="TableGrid">
    <w:name w:val="Table Grid"/>
    <w:basedOn w:val="TableNormal"/>
    <w:uiPriority w:val="39"/>
    <w:rsid w:val="0025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4BE"/>
    <w:rPr>
      <w:rFonts w:ascii="Tahoma" w:hAnsi="Tahoma" w:cs="Tahoma"/>
      <w:sz w:val="16"/>
      <w:szCs w:val="16"/>
    </w:rPr>
  </w:style>
  <w:style w:type="table" w:customStyle="1" w:styleId="TableGrid1">
    <w:name w:val="Table Grid1"/>
    <w:basedOn w:val="TableNormal"/>
    <w:next w:val="TableGrid"/>
    <w:uiPriority w:val="39"/>
    <w:rsid w:val="0023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672AD"/>
    <w:pPr>
      <w:spacing w:after="0" w:line="240" w:lineRule="auto"/>
    </w:pPr>
    <w:rPr>
      <w:rFonts w:eastAsia="STXinwe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
    <w:name w:val="BODY-BULLET"/>
    <w:basedOn w:val="Normal"/>
    <w:rsid w:val="00BF1848"/>
    <w:pPr>
      <w:numPr>
        <w:numId w:val="1"/>
      </w:numPr>
    </w:pPr>
  </w:style>
  <w:style w:type="paragraph" w:customStyle="1" w:styleId="Default">
    <w:name w:val="Default"/>
    <w:rsid w:val="00B71DF3"/>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notranslate">
    <w:name w:val="notranslate"/>
    <w:basedOn w:val="DefaultParagraphFont"/>
    <w:rsid w:val="00BC0211"/>
  </w:style>
  <w:style w:type="paragraph" w:styleId="FootnoteText">
    <w:name w:val="footnote text"/>
    <w:basedOn w:val="Normal"/>
    <w:link w:val="FootnoteTextChar"/>
    <w:uiPriority w:val="99"/>
    <w:semiHidden/>
    <w:unhideWhenUsed/>
    <w:rsid w:val="00CE0D24"/>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CE0D24"/>
    <w:rPr>
      <w:rFonts w:ascii="Calibri" w:eastAsia="Calibri" w:hAnsi="Calibri" w:cs="Times New Roman"/>
      <w:lang w:eastAsia="en-US"/>
    </w:rPr>
  </w:style>
  <w:style w:type="character" w:styleId="FootnoteReference">
    <w:name w:val="footnote reference"/>
    <w:uiPriority w:val="99"/>
    <w:semiHidden/>
    <w:unhideWhenUsed/>
    <w:rsid w:val="00CE0D24"/>
    <w:rPr>
      <w:vertAlign w:val="superscript"/>
    </w:rPr>
  </w:style>
  <w:style w:type="character" w:styleId="Hyperlink">
    <w:name w:val="Hyperlink"/>
    <w:basedOn w:val="DefaultParagraphFont"/>
    <w:uiPriority w:val="99"/>
    <w:unhideWhenUsed/>
    <w:rsid w:val="008B34C4"/>
    <w:rPr>
      <w:color w:val="F49100" w:themeColor="hyperlink"/>
      <w:u w:val="single"/>
    </w:rPr>
  </w:style>
  <w:style w:type="paragraph" w:styleId="NormalWeb">
    <w:name w:val="Normal (Web)"/>
    <w:basedOn w:val="Normal"/>
    <w:uiPriority w:val="99"/>
    <w:semiHidden/>
    <w:unhideWhenUsed/>
    <w:rsid w:val="00A06C3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QmGdz/it5hhVACiT63pgvdVMA==">AMUW2mXWuGGrbkSLP6zdad/LrKeUVk2Hn36D6dEJJORD/iRLb3Qsj1F0vBXlQMyEEmdSofmQINtcaKNdYAEVrUoJdq96Nsbg+5hUONl+LfAm2zvGtYGfOO0chAyEPNZAn0apbjhYCQ7Tvsi/kqHBW3N49125Lr7iGVsIk4VtP/P8wg6RoUjKTk6aYi/nTegXdXolLDviGbqDSTc8zhltveHuC8b0C5eVgp+ZvX6PGC5wZrUgq8nvLlU1XzozCkEcYIXVnXrQ+Jca36Nd7i/lLOBURduRwz29l2gufNWP+bgqhGWE0hzNaKejiVpqK7AUN9fIhLTC+z+WN/nJw6LLv+Qs+W3TjOFfil/7SIchmC8rIJ2fwrcplH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FFDF2A7ADD860419129941AD4E94D04" ma:contentTypeVersion="10" ma:contentTypeDescription="Create a new document." ma:contentTypeScope="" ma:versionID="95bb49acce56c30ee518fdb08193846a">
  <xsd:schema xmlns:xsd="http://www.w3.org/2001/XMLSchema" xmlns:xs="http://www.w3.org/2001/XMLSchema" xmlns:p="http://schemas.microsoft.com/office/2006/metadata/properties" xmlns:ns3="f8a94bd6-6486-4f23-ade0-a313b1be958c" targetNamespace="http://schemas.microsoft.com/office/2006/metadata/properties" ma:root="true" ma:fieldsID="76056a9e9c1a3b47875517d4b35bcd48" ns3:_="">
    <xsd:import namespace="f8a94bd6-6486-4f23-ade0-a313b1be95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94bd6-6486-4f23-ade0-a313b1be9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55CE229-A293-4C54-A8A0-A44F453D6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94bd6-6486-4f23-ade0-a313b1be9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28EA9-0F9A-4DAD-8E00-574CC2008B68}">
  <ds:schemaRefs>
    <ds:schemaRef ds:uri="http://schemas.microsoft.com/sharepoint/v3/contenttype/forms"/>
  </ds:schemaRefs>
</ds:datastoreItem>
</file>

<file path=customXml/itemProps4.xml><?xml version="1.0" encoding="utf-8"?>
<ds:datastoreItem xmlns:ds="http://schemas.openxmlformats.org/officeDocument/2006/customXml" ds:itemID="{AB1448AB-2C85-44B6-9C68-8CD7BAFD2672}">
  <ds:schemaRefs>
    <ds:schemaRef ds:uri="http://purl.org/dc/terms/"/>
    <ds:schemaRef ds:uri="http://schemas.openxmlformats.org/package/2006/metadata/core-properties"/>
    <ds:schemaRef ds:uri="http://purl.org/dc/dcmitype/"/>
    <ds:schemaRef ds:uri="http://schemas.microsoft.com/office/2006/documentManagement/types"/>
    <ds:schemaRef ds:uri="f8a94bd6-6486-4f23-ade0-a313b1be958c"/>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57</Pages>
  <Words>10758</Words>
  <Characters>61326</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71941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Kinosh</dc:creator>
  <cp:lastModifiedBy>Foss, Susan (Bullard)</cp:lastModifiedBy>
  <cp:revision>10</cp:revision>
  <dcterms:created xsi:type="dcterms:W3CDTF">2020-10-29T17:38:00Z</dcterms:created>
  <dcterms:modified xsi:type="dcterms:W3CDTF">2020-10-29T17:58:00Z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0x0101009FFDF2A7ADD860419129941AD4E94D04</vt:lpwstr>
  </property>
</Properties>
</file>